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3527" w:rsidRPr="005738C2" w:rsidRDefault="00353527" w:rsidP="001B355A">
      <w:pPr>
        <w:spacing w:after="60"/>
        <w:ind w:left="113" w:firstLine="567"/>
        <w:jc w:val="center"/>
        <w:rPr>
          <w:sz w:val="20"/>
          <w:szCs w:val="20"/>
          <w:lang w:val="uk-UA"/>
        </w:rPr>
      </w:pPr>
      <w:r w:rsidRPr="00CD494D">
        <w:rPr>
          <w:lang w:val="uk-UA"/>
        </w:rPr>
        <w:t>Запропоновані зміни до</w:t>
      </w:r>
      <w:r w:rsidRPr="00CD494D">
        <w:rPr>
          <w:bCs/>
          <w:lang w:val="uk-UA"/>
        </w:rPr>
        <w:t xml:space="preserve"> </w:t>
      </w:r>
      <w:r w:rsidRPr="00CD494D">
        <w:rPr>
          <w:lang w:val="uk-UA"/>
        </w:rPr>
        <w:t xml:space="preserve">Проекту Закону України “Про основні засади забезпечення </w:t>
      </w:r>
      <w:proofErr w:type="spellStart"/>
      <w:r w:rsidRPr="00CD494D">
        <w:rPr>
          <w:lang w:val="uk-UA"/>
        </w:rPr>
        <w:t>кібербезпеки</w:t>
      </w:r>
      <w:proofErr w:type="spellEnd"/>
      <w:r w:rsidRPr="00CD494D">
        <w:rPr>
          <w:lang w:val="uk-UA"/>
        </w:rPr>
        <w:t xml:space="preserve"> </w:t>
      </w:r>
      <w:proofErr w:type="spellStart"/>
      <w:r w:rsidRPr="00CD494D">
        <w:rPr>
          <w:lang w:val="uk-UA"/>
        </w:rPr>
        <w:t>України”</w:t>
      </w:r>
      <w:proofErr w:type="spellEnd"/>
      <w:r>
        <w:rPr>
          <w:lang w:val="uk-UA"/>
        </w:rPr>
        <w:t xml:space="preserve"> (</w:t>
      </w:r>
      <w:r w:rsidRPr="00F91C1D">
        <w:rPr>
          <w:b/>
          <w:lang w:val="uk-UA"/>
        </w:rPr>
        <w:t xml:space="preserve">версія від ГО «ІСАКА Київ» від </w:t>
      </w:r>
      <w:r>
        <w:rPr>
          <w:b/>
          <w:lang w:val="uk-UA"/>
        </w:rPr>
        <w:t>вересня</w:t>
      </w:r>
      <w:r w:rsidRPr="00F91C1D">
        <w:rPr>
          <w:b/>
          <w:lang w:val="uk-UA"/>
        </w:rPr>
        <w:t xml:space="preserve"> 2015</w:t>
      </w:r>
      <w:r>
        <w:rPr>
          <w:lang w:val="uk-UA"/>
        </w:rPr>
        <w:t>)</w:t>
      </w:r>
    </w:p>
    <w:p w:rsidR="00353527" w:rsidRPr="00CD494D" w:rsidRDefault="00353527" w:rsidP="00BB1121">
      <w:pPr>
        <w:pStyle w:val="af"/>
        <w:spacing w:before="0" w:after="60"/>
        <w:ind w:left="113"/>
        <w:jc w:val="center"/>
        <w:rPr>
          <w:rFonts w:ascii="Times New Roman" w:hAnsi="Times New Roman"/>
          <w:sz w:val="20"/>
        </w:rPr>
      </w:pPr>
      <w:r w:rsidRPr="00CD494D">
        <w:rPr>
          <w:rFonts w:ascii="Times New Roman" w:hAnsi="Times New Roman"/>
          <w:sz w:val="20"/>
        </w:rPr>
        <w:t>Розділ І</w:t>
      </w:r>
    </w:p>
    <w:p w:rsidR="00353527" w:rsidRPr="00CD494D" w:rsidRDefault="00353527" w:rsidP="00BB1121">
      <w:pPr>
        <w:pStyle w:val="af"/>
        <w:spacing w:before="0" w:after="60"/>
        <w:ind w:left="113"/>
        <w:jc w:val="center"/>
        <w:rPr>
          <w:rFonts w:ascii="Times New Roman" w:hAnsi="Times New Roman"/>
          <w:sz w:val="20"/>
        </w:rPr>
      </w:pPr>
      <w:r w:rsidRPr="00CD494D">
        <w:rPr>
          <w:rFonts w:ascii="Times New Roman" w:hAnsi="Times New Roman"/>
          <w:sz w:val="20"/>
        </w:rPr>
        <w:t>ЗАГАЛЬНІ ПОЛОЖЕННЯ</w:t>
      </w:r>
    </w:p>
    <w:p w:rsidR="00353527" w:rsidRPr="00CD494D" w:rsidRDefault="00353527" w:rsidP="00BB1121">
      <w:pPr>
        <w:pStyle w:val="af"/>
        <w:spacing w:before="0" w:after="60"/>
        <w:ind w:left="113"/>
        <w:rPr>
          <w:rFonts w:ascii="Times New Roman" w:hAnsi="Times New Roman"/>
          <w:sz w:val="20"/>
        </w:rPr>
      </w:pPr>
      <w:r w:rsidRPr="00CD494D">
        <w:rPr>
          <w:rFonts w:ascii="Times New Roman" w:hAnsi="Times New Roman"/>
          <w:bCs/>
          <w:sz w:val="20"/>
        </w:rPr>
        <w:t xml:space="preserve">Статтю </w:t>
      </w:r>
      <w:r w:rsidRPr="00CD494D">
        <w:rPr>
          <w:rFonts w:ascii="Times New Roman" w:hAnsi="Times New Roman"/>
          <w:bCs/>
          <w:sz w:val="20"/>
          <w:lang w:val="ru-RU"/>
        </w:rPr>
        <w:t>1</w:t>
      </w:r>
      <w:r w:rsidRPr="00CD494D">
        <w:rPr>
          <w:rFonts w:ascii="Times New Roman" w:hAnsi="Times New Roman"/>
          <w:bCs/>
          <w:sz w:val="20"/>
        </w:rPr>
        <w:t xml:space="preserve"> викласти в такій редакції.</w:t>
      </w:r>
    </w:p>
    <w:p w:rsidR="00353527" w:rsidRPr="00CD494D" w:rsidRDefault="00353527" w:rsidP="00BB1121">
      <w:pPr>
        <w:pStyle w:val="af"/>
        <w:spacing w:before="0" w:after="60"/>
        <w:ind w:left="113"/>
        <w:rPr>
          <w:rFonts w:ascii="Times New Roman" w:hAnsi="Times New Roman"/>
          <w:sz w:val="20"/>
        </w:rPr>
      </w:pPr>
      <w:r w:rsidRPr="00CD494D">
        <w:rPr>
          <w:rFonts w:ascii="Times New Roman" w:hAnsi="Times New Roman"/>
          <w:sz w:val="20"/>
        </w:rPr>
        <w:t>Стаття 1. Визначення термінів</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1.</w:t>
      </w:r>
      <w:r w:rsidRPr="00CD494D">
        <w:rPr>
          <w:rFonts w:ascii="Times New Roman" w:hAnsi="Times New Roman"/>
          <w:sz w:val="20"/>
        </w:rPr>
        <w:tab/>
        <w:t>У цьому Законі наведені нижче терміни вживаються в такому значенні:</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1)</w:t>
      </w:r>
      <w:r w:rsidRPr="00CD494D">
        <w:rPr>
          <w:rFonts w:ascii="Times New Roman" w:hAnsi="Times New Roman"/>
          <w:sz w:val="20"/>
        </w:rPr>
        <w:tab/>
        <w:t>Комп’ютерна система - будь-який пристрій або група взаємно поєднаних або пов’язаних пристроїв, один чи більш з яких, відповідно до певної програми, виконує автоматичну обробку даних;</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2)</w:t>
      </w:r>
      <w:r w:rsidRPr="00CD494D">
        <w:rPr>
          <w:rFonts w:ascii="Times New Roman" w:hAnsi="Times New Roman"/>
          <w:sz w:val="20"/>
        </w:rPr>
        <w:tab/>
        <w:t>Комп’ютерні дані – будь-яке представлення фактів, інформації або концепції у формі, яка є придатною для обробки у комп’ютерні системі, включаючи програму, яка є придатною для того, щоб спричинити виконання певної функції комп’ютерною системою;</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3)</w:t>
      </w:r>
      <w:r w:rsidRPr="00CD494D">
        <w:rPr>
          <w:rFonts w:ascii="Times New Roman" w:hAnsi="Times New Roman"/>
          <w:sz w:val="20"/>
        </w:rPr>
        <w:tab/>
        <w:t>Постачальник послуг - будь-яка державна або приватна установа, яка надає користувачам своїх послуг можливість комунікацій за допомогою комп'ютерної системи, та будь-яка інша установа, яка обробляє або зберігає комп'ютерні дані від імені такої комунікаційної послуги або користувачів такої послуги;</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4)</w:t>
      </w:r>
      <w:r w:rsidRPr="00CD494D">
        <w:rPr>
          <w:rFonts w:ascii="Times New Roman" w:hAnsi="Times New Roman"/>
          <w:sz w:val="20"/>
        </w:rPr>
        <w:tab/>
        <w:t>Дані про рух інформації - будь-які комп'ютерні дані, пов'язані з комунікацією за допомогою комп'ютерної системи, які були створені комп'ютерною системою, що складала частину ланцюга комунікації, і які зазначають походження, кінцевий пункт, маршрут, час, дату, розмір і тривалість комунікації або тип основної послуги;</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5)</w:t>
      </w:r>
      <w:r w:rsidRPr="00CD494D">
        <w:rPr>
          <w:rFonts w:ascii="Times New Roman" w:hAnsi="Times New Roman"/>
          <w:sz w:val="20"/>
        </w:rPr>
        <w:tab/>
        <w:t xml:space="preserve">Кібернетичний простір (кіберпростір) </w:t>
      </w:r>
      <w:r>
        <w:rPr>
          <w:rFonts w:ascii="Times New Roman" w:hAnsi="Times New Roman"/>
          <w:sz w:val="20"/>
        </w:rPr>
        <w:t xml:space="preserve">- </w:t>
      </w:r>
      <w:r w:rsidRPr="00DD4393">
        <w:rPr>
          <w:rFonts w:ascii="Times New Roman" w:hAnsi="Times New Roman"/>
          <w:sz w:val="20"/>
        </w:rPr>
        <w:t>це віртуальний простір, який створюється за допомогою апаратного і програмного забезпечення, інформаційних систем</w:t>
      </w:r>
      <w:r>
        <w:rPr>
          <w:rFonts w:ascii="Times New Roman" w:hAnsi="Times New Roman"/>
          <w:sz w:val="20"/>
        </w:rPr>
        <w:t>,</w:t>
      </w:r>
      <w:r w:rsidRPr="00DD4393">
        <w:rPr>
          <w:rFonts w:ascii="Times New Roman" w:hAnsi="Times New Roman"/>
          <w:sz w:val="20"/>
        </w:rPr>
        <w:t xml:space="preserve"> </w:t>
      </w:r>
      <w:r>
        <w:rPr>
          <w:rFonts w:ascii="Times New Roman" w:hAnsi="Times New Roman"/>
          <w:sz w:val="20"/>
        </w:rPr>
        <w:t xml:space="preserve">електромагнітного спектра (включаючи </w:t>
      </w:r>
      <w:r w:rsidRPr="00DD4393">
        <w:rPr>
          <w:rFonts w:ascii="Times New Roman" w:hAnsi="Times New Roman"/>
          <w:sz w:val="20"/>
        </w:rPr>
        <w:t>телекомунікаційн</w:t>
      </w:r>
      <w:r>
        <w:rPr>
          <w:rFonts w:ascii="Times New Roman" w:hAnsi="Times New Roman"/>
          <w:sz w:val="20"/>
        </w:rPr>
        <w:t>і</w:t>
      </w:r>
      <w:r w:rsidRPr="00DD4393">
        <w:rPr>
          <w:rFonts w:ascii="Times New Roman" w:hAnsi="Times New Roman"/>
          <w:sz w:val="20"/>
        </w:rPr>
        <w:t xml:space="preserve"> мереж</w:t>
      </w:r>
      <w:r>
        <w:rPr>
          <w:rFonts w:ascii="Times New Roman" w:hAnsi="Times New Roman"/>
          <w:sz w:val="20"/>
        </w:rPr>
        <w:t>і та</w:t>
      </w:r>
      <w:r w:rsidRPr="00DD4393">
        <w:rPr>
          <w:rFonts w:ascii="Times New Roman" w:hAnsi="Times New Roman"/>
          <w:sz w:val="20"/>
        </w:rPr>
        <w:t xml:space="preserve"> Інтернет</w:t>
      </w:r>
      <w:r>
        <w:rPr>
          <w:rFonts w:ascii="Times New Roman" w:hAnsi="Times New Roman"/>
          <w:sz w:val="20"/>
        </w:rPr>
        <w:t>)</w:t>
      </w:r>
      <w:r w:rsidRPr="00DD4393">
        <w:rPr>
          <w:rFonts w:ascii="Times New Roman" w:hAnsi="Times New Roman"/>
          <w:sz w:val="20"/>
        </w:rPr>
        <w:t xml:space="preserve"> </w:t>
      </w:r>
      <w:r>
        <w:rPr>
          <w:rFonts w:ascii="Times New Roman" w:hAnsi="Times New Roman"/>
          <w:sz w:val="20"/>
        </w:rPr>
        <w:t xml:space="preserve">і відповідних фізичних інфраструктур, </w:t>
      </w:r>
      <w:r w:rsidRPr="00DD4393">
        <w:rPr>
          <w:rFonts w:ascii="Times New Roman" w:hAnsi="Times New Roman"/>
          <w:sz w:val="20"/>
        </w:rPr>
        <w:t>а також користувачів та відносин між ними</w:t>
      </w:r>
      <w:r w:rsidRPr="00CD494D">
        <w:rPr>
          <w:rFonts w:ascii="Times New Roman" w:hAnsi="Times New Roman"/>
          <w:sz w:val="20"/>
        </w:rPr>
        <w:t xml:space="preserve">; </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6)</w:t>
      </w:r>
      <w:r w:rsidRPr="00CD494D">
        <w:rPr>
          <w:rFonts w:ascii="Times New Roman" w:hAnsi="Times New Roman"/>
          <w:sz w:val="20"/>
        </w:rPr>
        <w:tab/>
        <w:t>Кібернетична безпека (</w:t>
      </w:r>
      <w:proofErr w:type="spellStart"/>
      <w:r w:rsidRPr="00CD494D">
        <w:rPr>
          <w:rFonts w:ascii="Times New Roman" w:hAnsi="Times New Roman"/>
          <w:sz w:val="20"/>
        </w:rPr>
        <w:t>кібербезпека</w:t>
      </w:r>
      <w:proofErr w:type="spellEnd"/>
      <w:r w:rsidRPr="00CD494D">
        <w:rPr>
          <w:rFonts w:ascii="Times New Roman" w:hAnsi="Times New Roman"/>
          <w:sz w:val="20"/>
        </w:rPr>
        <w:t>) – стан захищеності життєво важливих інтересів людини і громадянина, суспільства та держави при використанні кіберпростору;</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7)</w:t>
      </w:r>
      <w:r w:rsidRPr="00CD494D">
        <w:rPr>
          <w:rFonts w:ascii="Times New Roman" w:hAnsi="Times New Roman"/>
          <w:sz w:val="20"/>
        </w:rPr>
        <w:tab/>
        <w:t>Кібернетична загроза (</w:t>
      </w:r>
      <w:proofErr w:type="spellStart"/>
      <w:r w:rsidRPr="00CD494D">
        <w:rPr>
          <w:rFonts w:ascii="Times New Roman" w:hAnsi="Times New Roman"/>
          <w:sz w:val="20"/>
        </w:rPr>
        <w:t>кіберзагроза</w:t>
      </w:r>
      <w:proofErr w:type="spellEnd"/>
      <w:r w:rsidRPr="00CD494D">
        <w:rPr>
          <w:rFonts w:ascii="Times New Roman" w:hAnsi="Times New Roman"/>
          <w:sz w:val="20"/>
        </w:rPr>
        <w:t xml:space="preserve">) – наявні та потенційно можливі явища і чинники, що загрожують </w:t>
      </w:r>
      <w:proofErr w:type="spellStart"/>
      <w:r w:rsidRPr="00CD494D">
        <w:rPr>
          <w:rFonts w:ascii="Times New Roman" w:hAnsi="Times New Roman"/>
          <w:sz w:val="20"/>
        </w:rPr>
        <w:t>кібербезпеці</w:t>
      </w:r>
      <w:proofErr w:type="spellEnd"/>
      <w:r w:rsidRPr="00CD494D">
        <w:rPr>
          <w:rFonts w:ascii="Times New Roman" w:hAnsi="Times New Roman"/>
          <w:sz w:val="20"/>
        </w:rPr>
        <w:t>;</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8)</w:t>
      </w:r>
      <w:r w:rsidRPr="00CD494D">
        <w:rPr>
          <w:rFonts w:ascii="Times New Roman" w:hAnsi="Times New Roman"/>
          <w:sz w:val="20"/>
        </w:rPr>
        <w:tab/>
        <w:t>Кібернетичний злочин (</w:t>
      </w:r>
      <w:proofErr w:type="spellStart"/>
      <w:r w:rsidRPr="00CD494D">
        <w:rPr>
          <w:rFonts w:ascii="Times New Roman" w:hAnsi="Times New Roman"/>
          <w:sz w:val="20"/>
        </w:rPr>
        <w:t>кіберзлочин</w:t>
      </w:r>
      <w:proofErr w:type="spellEnd"/>
      <w:r w:rsidRPr="00CD494D">
        <w:rPr>
          <w:rFonts w:ascii="Times New Roman" w:hAnsi="Times New Roman"/>
          <w:sz w:val="20"/>
        </w:rPr>
        <w:t>) – суспільно небезпечне винне діяння з використанням кіберпростору, передбачене законодавством України про кримінальну відповідальність;</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9)</w:t>
      </w:r>
      <w:r w:rsidRPr="00CD494D">
        <w:rPr>
          <w:rFonts w:ascii="Times New Roman" w:hAnsi="Times New Roman"/>
          <w:sz w:val="20"/>
        </w:rPr>
        <w:tab/>
        <w:t xml:space="preserve">Кібернетична злочинність (кіберзлочинність) – сукупність </w:t>
      </w:r>
      <w:proofErr w:type="spellStart"/>
      <w:r w:rsidRPr="00CD494D">
        <w:rPr>
          <w:rFonts w:ascii="Times New Roman" w:hAnsi="Times New Roman"/>
          <w:sz w:val="20"/>
        </w:rPr>
        <w:t>кіберзлочинів</w:t>
      </w:r>
      <w:proofErr w:type="spellEnd"/>
      <w:r w:rsidRPr="00CD494D">
        <w:rPr>
          <w:rFonts w:ascii="Times New Roman" w:hAnsi="Times New Roman"/>
          <w:sz w:val="20"/>
        </w:rPr>
        <w:t>;</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10)</w:t>
      </w:r>
      <w:r w:rsidRPr="00CD494D">
        <w:rPr>
          <w:rFonts w:ascii="Times New Roman" w:hAnsi="Times New Roman"/>
          <w:sz w:val="20"/>
        </w:rPr>
        <w:tab/>
        <w:t>Кібернетичний тероризм (</w:t>
      </w:r>
      <w:proofErr w:type="spellStart"/>
      <w:r w:rsidRPr="00CD494D">
        <w:rPr>
          <w:rFonts w:ascii="Times New Roman" w:hAnsi="Times New Roman"/>
          <w:sz w:val="20"/>
        </w:rPr>
        <w:t>кібертероризм</w:t>
      </w:r>
      <w:proofErr w:type="spellEnd"/>
      <w:r w:rsidRPr="00CD494D">
        <w:rPr>
          <w:rFonts w:ascii="Times New Roman" w:hAnsi="Times New Roman"/>
          <w:sz w:val="20"/>
        </w:rPr>
        <w:t xml:space="preserve">) – злочини, що вчиняються з терористичною метою з використанням кібернетичного простору. </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11)</w:t>
      </w:r>
      <w:r w:rsidRPr="00CD494D">
        <w:rPr>
          <w:rFonts w:ascii="Times New Roman" w:hAnsi="Times New Roman"/>
          <w:sz w:val="20"/>
        </w:rPr>
        <w:tab/>
        <w:t xml:space="preserve">Кібернетична атака (кібератака) – несанкціоновані дії в кіберпросторі, спрямовані на порушення конфіденційності, цілісності і доступності інформації; </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12)</w:t>
      </w:r>
      <w:r w:rsidRPr="00CD494D">
        <w:rPr>
          <w:rFonts w:ascii="Times New Roman" w:hAnsi="Times New Roman"/>
          <w:sz w:val="20"/>
        </w:rPr>
        <w:tab/>
        <w:t>Кібернетичний інцидент (</w:t>
      </w:r>
      <w:proofErr w:type="spellStart"/>
      <w:r w:rsidRPr="00CD494D">
        <w:rPr>
          <w:rFonts w:ascii="Times New Roman" w:hAnsi="Times New Roman"/>
          <w:sz w:val="20"/>
        </w:rPr>
        <w:t>кіберінцидент</w:t>
      </w:r>
      <w:proofErr w:type="spellEnd"/>
      <w:r w:rsidRPr="00CD494D">
        <w:rPr>
          <w:rFonts w:ascii="Times New Roman" w:hAnsi="Times New Roman"/>
          <w:sz w:val="20"/>
        </w:rPr>
        <w:t>) – подія, пов’язана з реалізацією або спробою реалізації кібератаки в кіберпросторі;</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13)</w:t>
      </w:r>
      <w:r w:rsidRPr="00CD494D">
        <w:rPr>
          <w:rFonts w:ascii="Times New Roman" w:hAnsi="Times New Roman"/>
          <w:sz w:val="20"/>
        </w:rPr>
        <w:tab/>
        <w:t>Кібернетичний захист (</w:t>
      </w:r>
      <w:proofErr w:type="spellStart"/>
      <w:r w:rsidRPr="00CD494D">
        <w:rPr>
          <w:rFonts w:ascii="Times New Roman" w:hAnsi="Times New Roman"/>
          <w:sz w:val="20"/>
        </w:rPr>
        <w:t>кіберзахист</w:t>
      </w:r>
      <w:proofErr w:type="spellEnd"/>
      <w:r w:rsidRPr="00CD494D">
        <w:rPr>
          <w:rFonts w:ascii="Times New Roman" w:hAnsi="Times New Roman"/>
          <w:sz w:val="20"/>
        </w:rPr>
        <w:t xml:space="preserve">) – сукупність заходів організаційного, нормативно-правового, воєнного, оперативного, технічного та іншого характеру, спрямованих на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включаючи попередження кібернетичних загроз, протистояння кібератакам, та відновлення та усунення наслідків кібернетичних інцидентів;</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14)</w:t>
      </w:r>
      <w:r w:rsidRPr="00CD494D">
        <w:rPr>
          <w:rFonts w:ascii="Times New Roman" w:hAnsi="Times New Roman"/>
          <w:sz w:val="20"/>
        </w:rPr>
        <w:tab/>
        <w:t>Національний сегмент кіберпростору (кіберпростір України) – кіберпростір, що належить до юрисдикції України;</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15)</w:t>
      </w:r>
      <w:r w:rsidRPr="00CD494D">
        <w:rPr>
          <w:rFonts w:ascii="Times New Roman" w:hAnsi="Times New Roman"/>
          <w:sz w:val="20"/>
        </w:rPr>
        <w:tab/>
        <w:t xml:space="preserve">Об’єкт критичної інформаційної інфраструктури (об’єкти </w:t>
      </w:r>
      <w:proofErr w:type="spellStart"/>
      <w:r w:rsidRPr="00CD494D">
        <w:rPr>
          <w:rFonts w:ascii="Times New Roman" w:hAnsi="Times New Roman"/>
          <w:sz w:val="20"/>
        </w:rPr>
        <w:t>киберзахисту</w:t>
      </w:r>
      <w:proofErr w:type="spellEnd"/>
      <w:r w:rsidRPr="00CD494D">
        <w:rPr>
          <w:rFonts w:ascii="Times New Roman" w:hAnsi="Times New Roman"/>
          <w:sz w:val="20"/>
        </w:rPr>
        <w:t>) – елемент(и) національного сегменту кіберпростору, порушення сталого функціонування яких(</w:t>
      </w:r>
      <w:proofErr w:type="spellStart"/>
      <w:r w:rsidRPr="00CD494D">
        <w:rPr>
          <w:rFonts w:ascii="Times New Roman" w:hAnsi="Times New Roman"/>
          <w:sz w:val="20"/>
        </w:rPr>
        <w:t>ого</w:t>
      </w:r>
      <w:proofErr w:type="spellEnd"/>
      <w:r w:rsidRPr="00CD494D">
        <w:rPr>
          <w:rFonts w:ascii="Times New Roman" w:hAnsi="Times New Roman"/>
          <w:sz w:val="20"/>
        </w:rPr>
        <w:t>) матиме негативний вплив на стан національної безпеки і оборони України, включаючи також економічну безпеку держави та здоров’я громадян</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lastRenderedPageBreak/>
        <w:t>16)</w:t>
      </w:r>
      <w:r w:rsidRPr="00CD494D">
        <w:rPr>
          <w:rFonts w:ascii="Times New Roman" w:hAnsi="Times New Roman"/>
          <w:sz w:val="20"/>
        </w:rPr>
        <w:tab/>
        <w:t xml:space="preserve">Суб’єкти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 юридичні та фізичні особи які здійснюють діяльність, пов’язану із забезпеченням безпеки національного сегмента кіберпростору, у тому числі в рамках надання безоплатних інформаційних та/або телекомунікаційних послуг;</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17)</w:t>
      </w:r>
      <w:r w:rsidRPr="00CD494D">
        <w:rPr>
          <w:rFonts w:ascii="Times New Roman" w:hAnsi="Times New Roman"/>
          <w:sz w:val="20"/>
        </w:rPr>
        <w:tab/>
        <w:t xml:space="preserve">Суб’єкти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постійної готовності – державні органи або їх підрозділи, що входять до складу національної системи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сили та засоби яких спеціально виділені для перебування у постійній готовності до реагування на </w:t>
      </w:r>
      <w:proofErr w:type="spellStart"/>
      <w:r w:rsidRPr="00CD494D">
        <w:rPr>
          <w:rFonts w:ascii="Times New Roman" w:hAnsi="Times New Roman"/>
          <w:sz w:val="20"/>
        </w:rPr>
        <w:t>кіберзагрози</w:t>
      </w:r>
      <w:proofErr w:type="spellEnd"/>
      <w:r w:rsidRPr="00CD494D">
        <w:rPr>
          <w:rFonts w:ascii="Times New Roman" w:hAnsi="Times New Roman"/>
          <w:sz w:val="20"/>
        </w:rPr>
        <w:t xml:space="preserve"> та оперативного вирішення завдань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18)</w:t>
      </w:r>
      <w:r w:rsidRPr="00CD494D">
        <w:rPr>
          <w:rFonts w:ascii="Times New Roman" w:hAnsi="Times New Roman"/>
          <w:sz w:val="20"/>
        </w:rPr>
        <w:tab/>
        <w:t xml:space="preserve">Система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 внутрішня організація роботи суб’єктів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у тому числі їх організаційна структура, процеси, вимоги до культури та етики, професіоналізму, компетенції виконавців, інфраструктура, послуги та програмні додатки для підтримки діяльності системи, політики, методології, процедури, інструкції, облік та керування інформацією (даними).</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19)</w:t>
      </w:r>
      <w:r w:rsidRPr="00CD494D">
        <w:rPr>
          <w:rFonts w:ascii="Times New Roman" w:hAnsi="Times New Roman"/>
          <w:sz w:val="20"/>
        </w:rPr>
        <w:tab/>
        <w:t xml:space="preserve">Національна система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 сукупність суб’єктів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та суб’єктів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постійної готовності , а також взаємоузгоджених заходів </w:t>
      </w:r>
      <w:proofErr w:type="spellStart"/>
      <w:r w:rsidRPr="00CD494D">
        <w:rPr>
          <w:rFonts w:ascii="Times New Roman" w:hAnsi="Times New Roman"/>
          <w:sz w:val="20"/>
        </w:rPr>
        <w:t>кіберзахисту</w:t>
      </w:r>
      <w:proofErr w:type="spellEnd"/>
      <w:r w:rsidRPr="00CD494D">
        <w:rPr>
          <w:rFonts w:ascii="Times New Roman" w:hAnsi="Times New Roman"/>
          <w:sz w:val="20"/>
        </w:rPr>
        <w:t xml:space="preserve">, що здійснюються ними. </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20)</w:t>
      </w:r>
      <w:r w:rsidRPr="00CD494D">
        <w:rPr>
          <w:rFonts w:ascii="Times New Roman" w:hAnsi="Times New Roman"/>
          <w:sz w:val="20"/>
        </w:rPr>
        <w:tab/>
        <w:t xml:space="preserve">Галузевий регулятор з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 державний або недержавний орган, створений для розробки вимог та рекомендацій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у відповідній (державній або недержавній) галузі;</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21)</w:t>
      </w:r>
      <w:r w:rsidRPr="00CD494D">
        <w:rPr>
          <w:rFonts w:ascii="Times New Roman" w:hAnsi="Times New Roman"/>
          <w:sz w:val="20"/>
        </w:rPr>
        <w:tab/>
        <w:t xml:space="preserve">Галузеві центри реагування з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 спеціальні структурні підрозділи галузевих регуляторів з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які уповноважені забезпечувати реагування на інциденти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та відновлення сталого функціонування кібернетичного простору, виконувати обмін інформацією з суб’єктами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та суб’єктами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постійної готовності щодо загроз та атак </w:t>
      </w:r>
      <w:proofErr w:type="spellStart"/>
      <w:r w:rsidRPr="00CD494D">
        <w:rPr>
          <w:rFonts w:ascii="Times New Roman" w:hAnsi="Times New Roman"/>
          <w:sz w:val="20"/>
        </w:rPr>
        <w:t>кібербезпеки</w:t>
      </w:r>
      <w:proofErr w:type="spellEnd"/>
      <w:r w:rsidRPr="00CD494D">
        <w:rPr>
          <w:rFonts w:ascii="Times New Roman" w:hAnsi="Times New Roman"/>
          <w:sz w:val="20"/>
        </w:rPr>
        <w:t>;</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22)</w:t>
      </w:r>
      <w:r w:rsidRPr="00CD494D">
        <w:rPr>
          <w:rFonts w:ascii="Times New Roman" w:hAnsi="Times New Roman"/>
          <w:sz w:val="20"/>
        </w:rPr>
        <w:tab/>
        <w:t xml:space="preserve">Незалежні аудитори та/або експерти – міжнародні аудиторські організації, або експерти, професійний рівень яких підтверджено відповідними сертифікатами міжнародного зразку в галузі аудиту інформаційної безпеки,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управління інформаційними технології;</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23)</w:t>
      </w:r>
      <w:r w:rsidRPr="00CD494D">
        <w:rPr>
          <w:rFonts w:ascii="Times New Roman" w:hAnsi="Times New Roman"/>
          <w:sz w:val="20"/>
        </w:rPr>
        <w:tab/>
        <w:t>Використання терористами кіберпростору - специфічні дії терористичних організацій та їх послідовників в кіберпросторі, спрямовані на пропаганду, збір пожертв, радикалізацію та залучення волонтерів, комунікацію та інші дії для реалізації мети терористичних дій;</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24)</w:t>
      </w:r>
      <w:r w:rsidRPr="00CD494D">
        <w:rPr>
          <w:rFonts w:ascii="Times New Roman" w:hAnsi="Times New Roman"/>
          <w:sz w:val="20"/>
        </w:rPr>
        <w:tab/>
        <w:t>Кібернетична операція (</w:t>
      </w:r>
      <w:proofErr w:type="spellStart"/>
      <w:r w:rsidRPr="00CD494D">
        <w:rPr>
          <w:rFonts w:ascii="Times New Roman" w:hAnsi="Times New Roman"/>
          <w:sz w:val="20"/>
        </w:rPr>
        <w:t>кібероперація</w:t>
      </w:r>
      <w:proofErr w:type="spellEnd"/>
      <w:r w:rsidRPr="00CD494D">
        <w:rPr>
          <w:rFonts w:ascii="Times New Roman" w:hAnsi="Times New Roman"/>
          <w:sz w:val="20"/>
        </w:rPr>
        <w:t>) – комплекс заходів в інформаційному просторі, котрі проводяться під час військових, розвідувальних, правоохоронних дій, та підтримують досягнення їх мети.</w:t>
      </w:r>
    </w:p>
    <w:p w:rsidR="00353527" w:rsidRPr="00CD494D" w:rsidRDefault="00353527" w:rsidP="00BB1121">
      <w:pPr>
        <w:pStyle w:val="af"/>
        <w:tabs>
          <w:tab w:val="left" w:pos="1073"/>
        </w:tabs>
        <w:spacing w:before="0" w:after="60"/>
        <w:ind w:left="113"/>
        <w:rPr>
          <w:rFonts w:ascii="Times New Roman" w:hAnsi="Times New Roman"/>
          <w:sz w:val="20"/>
        </w:rPr>
      </w:pPr>
      <w:r w:rsidRPr="00CD494D">
        <w:rPr>
          <w:rFonts w:ascii="Times New Roman" w:hAnsi="Times New Roman"/>
          <w:sz w:val="20"/>
        </w:rPr>
        <w:t>25)</w:t>
      </w:r>
      <w:r w:rsidRPr="00CD494D">
        <w:rPr>
          <w:rFonts w:ascii="Times New Roman" w:hAnsi="Times New Roman"/>
          <w:sz w:val="20"/>
        </w:rPr>
        <w:tab/>
        <w:t xml:space="preserve">Військові дії в </w:t>
      </w:r>
      <w:proofErr w:type="spellStart"/>
      <w:r w:rsidRPr="00CD494D">
        <w:rPr>
          <w:rFonts w:ascii="Times New Roman" w:hAnsi="Times New Roman"/>
          <w:sz w:val="20"/>
        </w:rPr>
        <w:t>кіберпросторі</w:t>
      </w:r>
      <w:proofErr w:type="spellEnd"/>
      <w:r w:rsidRPr="00CD494D">
        <w:rPr>
          <w:rFonts w:ascii="Times New Roman" w:hAnsi="Times New Roman"/>
          <w:sz w:val="20"/>
        </w:rPr>
        <w:t xml:space="preserve"> (</w:t>
      </w:r>
      <w:proofErr w:type="spellStart"/>
      <w:r w:rsidRPr="00CD494D">
        <w:rPr>
          <w:rFonts w:ascii="Times New Roman" w:hAnsi="Times New Roman"/>
          <w:sz w:val="20"/>
        </w:rPr>
        <w:t>кібервійна</w:t>
      </w:r>
      <w:proofErr w:type="spellEnd"/>
      <w:r w:rsidRPr="00CD494D">
        <w:rPr>
          <w:rFonts w:ascii="Times New Roman" w:hAnsi="Times New Roman"/>
          <w:sz w:val="20"/>
        </w:rPr>
        <w:t xml:space="preserve">) – сукупність узгоджених і взаємопов’язаних за метою, завданнями, місцем і часом спільних дій військових та інших формувань, спрямованих на досягнення воєнно-технологічної переваги у </w:t>
      </w:r>
      <w:proofErr w:type="spellStart"/>
      <w:r w:rsidRPr="00CD494D">
        <w:rPr>
          <w:rFonts w:ascii="Times New Roman" w:hAnsi="Times New Roman"/>
          <w:sz w:val="20"/>
        </w:rPr>
        <w:t>кіберпросторі</w:t>
      </w:r>
      <w:proofErr w:type="spellEnd"/>
      <w:r w:rsidRPr="00CD494D">
        <w:rPr>
          <w:rFonts w:ascii="Times New Roman" w:hAnsi="Times New Roman"/>
          <w:sz w:val="20"/>
        </w:rPr>
        <w:t>;</w:t>
      </w:r>
    </w:p>
    <w:p w:rsidR="00353527" w:rsidRPr="00CD494D" w:rsidRDefault="00353527" w:rsidP="00BB1121">
      <w:pPr>
        <w:pStyle w:val="af"/>
        <w:tabs>
          <w:tab w:val="left" w:pos="1073"/>
        </w:tabs>
        <w:spacing w:before="0" w:after="60"/>
        <w:ind w:left="113"/>
        <w:rPr>
          <w:rFonts w:ascii="Times New Roman" w:hAnsi="Times New Roman"/>
          <w:sz w:val="20"/>
          <w:lang w:val="ru-RU"/>
        </w:rPr>
      </w:pPr>
      <w:proofErr w:type="spellStart"/>
      <w:r w:rsidRPr="00CD494D">
        <w:rPr>
          <w:rFonts w:ascii="Times New Roman" w:hAnsi="Times New Roman"/>
          <w:sz w:val="20"/>
          <w:lang w:val="ru-RU"/>
        </w:rPr>
        <w:t>Статтю</w:t>
      </w:r>
      <w:proofErr w:type="spellEnd"/>
      <w:r w:rsidRPr="00CD494D">
        <w:rPr>
          <w:rFonts w:ascii="Times New Roman" w:hAnsi="Times New Roman"/>
          <w:sz w:val="20"/>
          <w:lang w:val="ru-RU"/>
        </w:rPr>
        <w:t xml:space="preserve"> 2 </w:t>
      </w:r>
      <w:proofErr w:type="spellStart"/>
      <w:r w:rsidRPr="00CD494D">
        <w:rPr>
          <w:rFonts w:ascii="Times New Roman" w:hAnsi="Times New Roman"/>
          <w:sz w:val="20"/>
          <w:lang w:val="ru-RU"/>
        </w:rPr>
        <w:t>викласти</w:t>
      </w:r>
      <w:proofErr w:type="spellEnd"/>
      <w:r w:rsidRPr="00CD494D">
        <w:rPr>
          <w:rFonts w:ascii="Times New Roman" w:hAnsi="Times New Roman"/>
          <w:sz w:val="20"/>
          <w:lang w:val="ru-RU"/>
        </w:rPr>
        <w:t xml:space="preserve"> в </w:t>
      </w:r>
      <w:proofErr w:type="spellStart"/>
      <w:r w:rsidRPr="00CD494D">
        <w:rPr>
          <w:rFonts w:ascii="Times New Roman" w:hAnsi="Times New Roman"/>
          <w:sz w:val="20"/>
          <w:lang w:val="ru-RU"/>
        </w:rPr>
        <w:t>такій</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редакції</w:t>
      </w:r>
      <w:proofErr w:type="spellEnd"/>
      <w:r w:rsidRPr="00CD494D">
        <w:rPr>
          <w:rFonts w:ascii="Times New Roman" w:hAnsi="Times New Roman"/>
          <w:sz w:val="20"/>
          <w:lang w:val="ru-RU"/>
        </w:rPr>
        <w:t>.</w:t>
      </w:r>
    </w:p>
    <w:p w:rsidR="00353527" w:rsidRPr="00CD494D" w:rsidRDefault="00353527" w:rsidP="00BB1121">
      <w:pPr>
        <w:pStyle w:val="af"/>
        <w:tabs>
          <w:tab w:val="left" w:pos="1073"/>
        </w:tabs>
        <w:spacing w:before="0" w:after="60"/>
        <w:ind w:left="113"/>
        <w:rPr>
          <w:rFonts w:ascii="Times New Roman" w:hAnsi="Times New Roman"/>
          <w:sz w:val="20"/>
          <w:lang w:val="ru-RU"/>
        </w:rPr>
      </w:pPr>
      <w:proofErr w:type="spellStart"/>
      <w:r w:rsidRPr="00CD494D">
        <w:rPr>
          <w:rFonts w:ascii="Times New Roman" w:hAnsi="Times New Roman"/>
          <w:sz w:val="20"/>
          <w:lang w:val="ru-RU"/>
        </w:rPr>
        <w:t>Стаття</w:t>
      </w:r>
      <w:proofErr w:type="spellEnd"/>
      <w:r w:rsidRPr="00CD494D">
        <w:rPr>
          <w:rFonts w:ascii="Times New Roman" w:hAnsi="Times New Roman"/>
          <w:sz w:val="20"/>
          <w:lang w:val="ru-RU"/>
        </w:rPr>
        <w:t xml:space="preserve"> 2. </w:t>
      </w:r>
      <w:proofErr w:type="spellStart"/>
      <w:r w:rsidRPr="00CD494D">
        <w:rPr>
          <w:rFonts w:ascii="Times New Roman" w:hAnsi="Times New Roman"/>
          <w:sz w:val="20"/>
          <w:lang w:val="ru-RU"/>
        </w:rPr>
        <w:t>Правова</w:t>
      </w:r>
      <w:proofErr w:type="spellEnd"/>
      <w:r w:rsidRPr="00CD494D">
        <w:rPr>
          <w:rFonts w:ascii="Times New Roman" w:hAnsi="Times New Roman"/>
          <w:sz w:val="20"/>
          <w:lang w:val="ru-RU"/>
        </w:rPr>
        <w:t xml:space="preserve"> основа </w:t>
      </w:r>
      <w:proofErr w:type="spellStart"/>
      <w:r w:rsidRPr="00CD494D">
        <w:rPr>
          <w:rFonts w:ascii="Times New Roman" w:hAnsi="Times New Roman"/>
          <w:sz w:val="20"/>
          <w:lang w:val="ru-RU"/>
        </w:rPr>
        <w:t>забезпечення</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кібербезпеки</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України</w:t>
      </w:r>
      <w:proofErr w:type="spellEnd"/>
    </w:p>
    <w:p w:rsidR="00353527" w:rsidRPr="00CD494D" w:rsidRDefault="00353527" w:rsidP="00BB1121">
      <w:pPr>
        <w:pStyle w:val="af"/>
        <w:tabs>
          <w:tab w:val="left" w:pos="1073"/>
        </w:tabs>
        <w:spacing w:before="0" w:after="60"/>
        <w:ind w:left="113"/>
        <w:rPr>
          <w:rFonts w:ascii="Times New Roman" w:hAnsi="Times New Roman"/>
          <w:sz w:val="20"/>
          <w:lang w:val="ru-RU"/>
        </w:rPr>
      </w:pPr>
      <w:r w:rsidRPr="00CD494D">
        <w:rPr>
          <w:rFonts w:ascii="Times New Roman" w:hAnsi="Times New Roman"/>
          <w:sz w:val="20"/>
          <w:lang w:val="ru-RU"/>
        </w:rPr>
        <w:t>1.</w:t>
      </w:r>
      <w:r w:rsidRPr="00CD494D">
        <w:rPr>
          <w:rFonts w:ascii="Times New Roman" w:hAnsi="Times New Roman"/>
          <w:sz w:val="20"/>
          <w:lang w:val="ru-RU"/>
        </w:rPr>
        <w:tab/>
      </w:r>
      <w:proofErr w:type="spellStart"/>
      <w:proofErr w:type="gramStart"/>
      <w:r w:rsidRPr="00CD494D">
        <w:rPr>
          <w:rFonts w:ascii="Times New Roman" w:hAnsi="Times New Roman"/>
          <w:sz w:val="20"/>
          <w:lang w:val="ru-RU"/>
        </w:rPr>
        <w:t>Правову</w:t>
      </w:r>
      <w:proofErr w:type="spellEnd"/>
      <w:r w:rsidRPr="00CD494D">
        <w:rPr>
          <w:rFonts w:ascii="Times New Roman" w:hAnsi="Times New Roman"/>
          <w:sz w:val="20"/>
          <w:lang w:val="ru-RU"/>
        </w:rPr>
        <w:t xml:space="preserve"> основу </w:t>
      </w:r>
      <w:proofErr w:type="spellStart"/>
      <w:r w:rsidRPr="00CD494D">
        <w:rPr>
          <w:rFonts w:ascii="Times New Roman" w:hAnsi="Times New Roman"/>
          <w:sz w:val="20"/>
          <w:lang w:val="ru-RU"/>
        </w:rPr>
        <w:t>забезпечення</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кібернетичної</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безпеки</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України</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становлять</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Конституція</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України</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Кримінальний</w:t>
      </w:r>
      <w:proofErr w:type="spellEnd"/>
      <w:r w:rsidRPr="00CD494D">
        <w:rPr>
          <w:rFonts w:ascii="Times New Roman" w:hAnsi="Times New Roman"/>
          <w:sz w:val="20"/>
          <w:lang w:val="ru-RU"/>
        </w:rPr>
        <w:t xml:space="preserve"> кодекс </w:t>
      </w:r>
      <w:proofErr w:type="spellStart"/>
      <w:r w:rsidRPr="00CD494D">
        <w:rPr>
          <w:rFonts w:ascii="Times New Roman" w:hAnsi="Times New Roman"/>
          <w:sz w:val="20"/>
          <w:lang w:val="ru-RU"/>
        </w:rPr>
        <w:t>України</w:t>
      </w:r>
      <w:proofErr w:type="spellEnd"/>
      <w:r w:rsidRPr="00CD494D">
        <w:rPr>
          <w:rFonts w:ascii="Times New Roman" w:hAnsi="Times New Roman"/>
          <w:sz w:val="20"/>
          <w:lang w:val="ru-RU"/>
        </w:rPr>
        <w:t xml:space="preserve">, Кодекс </w:t>
      </w:r>
      <w:proofErr w:type="spellStart"/>
      <w:r w:rsidRPr="00CD494D">
        <w:rPr>
          <w:rFonts w:ascii="Times New Roman" w:hAnsi="Times New Roman"/>
          <w:sz w:val="20"/>
          <w:lang w:val="ru-RU"/>
        </w:rPr>
        <w:t>України</w:t>
      </w:r>
      <w:proofErr w:type="spellEnd"/>
      <w:r w:rsidRPr="00CD494D">
        <w:rPr>
          <w:rFonts w:ascii="Times New Roman" w:hAnsi="Times New Roman"/>
          <w:sz w:val="20"/>
          <w:lang w:val="ru-RU"/>
        </w:rPr>
        <w:t xml:space="preserve"> про </w:t>
      </w:r>
      <w:proofErr w:type="spellStart"/>
      <w:r w:rsidRPr="00CD494D">
        <w:rPr>
          <w:rFonts w:ascii="Times New Roman" w:hAnsi="Times New Roman"/>
          <w:sz w:val="20"/>
          <w:lang w:val="ru-RU"/>
        </w:rPr>
        <w:t>адміністративні</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правопорушення</w:t>
      </w:r>
      <w:proofErr w:type="spellEnd"/>
      <w:r w:rsidRPr="00CD494D">
        <w:rPr>
          <w:rFonts w:ascii="Times New Roman" w:hAnsi="Times New Roman"/>
          <w:sz w:val="20"/>
          <w:lang w:val="ru-RU"/>
        </w:rPr>
        <w:t xml:space="preserve">, </w:t>
      </w:r>
      <w:proofErr w:type="spellStart"/>
      <w:r w:rsidRPr="00CD494D">
        <w:rPr>
          <w:rFonts w:ascii="Times New Roman" w:hAnsi="Times New Roman"/>
          <w:i/>
          <w:sz w:val="20"/>
          <w:lang w:val="ru-RU"/>
        </w:rPr>
        <w:t>Конвенція</w:t>
      </w:r>
      <w:proofErr w:type="spellEnd"/>
      <w:r w:rsidRPr="00CD494D">
        <w:rPr>
          <w:rFonts w:ascii="Times New Roman" w:hAnsi="Times New Roman"/>
          <w:i/>
          <w:sz w:val="20"/>
          <w:lang w:val="ru-RU"/>
        </w:rPr>
        <w:t xml:space="preserve"> про </w:t>
      </w:r>
      <w:proofErr w:type="spellStart"/>
      <w:r w:rsidRPr="00CD494D">
        <w:rPr>
          <w:rFonts w:ascii="Times New Roman" w:hAnsi="Times New Roman"/>
          <w:i/>
          <w:sz w:val="20"/>
          <w:lang w:val="ru-RU"/>
        </w:rPr>
        <w:t>кіберзлочинність</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цей</w:t>
      </w:r>
      <w:proofErr w:type="spellEnd"/>
      <w:r w:rsidRPr="00CD494D">
        <w:rPr>
          <w:rFonts w:ascii="Times New Roman" w:hAnsi="Times New Roman"/>
          <w:sz w:val="20"/>
          <w:lang w:val="ru-RU"/>
        </w:rPr>
        <w:t xml:space="preserve"> та </w:t>
      </w:r>
      <w:proofErr w:type="spellStart"/>
      <w:r w:rsidRPr="00CD494D">
        <w:rPr>
          <w:rFonts w:ascii="Times New Roman" w:hAnsi="Times New Roman"/>
          <w:sz w:val="20"/>
          <w:lang w:val="ru-RU"/>
        </w:rPr>
        <w:t>інші</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закони</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України</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міжнародні</w:t>
      </w:r>
      <w:proofErr w:type="spellEnd"/>
      <w:r w:rsidRPr="00CD494D">
        <w:rPr>
          <w:rFonts w:ascii="Times New Roman" w:hAnsi="Times New Roman"/>
          <w:sz w:val="20"/>
          <w:lang w:val="ru-RU"/>
        </w:rPr>
        <w:t xml:space="preserve"> договори, </w:t>
      </w:r>
      <w:proofErr w:type="spellStart"/>
      <w:r w:rsidRPr="00CD494D">
        <w:rPr>
          <w:rFonts w:ascii="Times New Roman" w:hAnsi="Times New Roman"/>
          <w:sz w:val="20"/>
          <w:lang w:val="ru-RU"/>
        </w:rPr>
        <w:t>згода</w:t>
      </w:r>
      <w:proofErr w:type="spellEnd"/>
      <w:r w:rsidRPr="00CD494D">
        <w:rPr>
          <w:rFonts w:ascii="Times New Roman" w:hAnsi="Times New Roman"/>
          <w:sz w:val="20"/>
          <w:lang w:val="ru-RU"/>
        </w:rPr>
        <w:t xml:space="preserve"> на </w:t>
      </w:r>
      <w:proofErr w:type="spellStart"/>
      <w:r w:rsidRPr="00CD494D">
        <w:rPr>
          <w:rFonts w:ascii="Times New Roman" w:hAnsi="Times New Roman"/>
          <w:sz w:val="20"/>
          <w:lang w:val="ru-RU"/>
        </w:rPr>
        <w:t>обов’язковість</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яких</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надана</w:t>
      </w:r>
      <w:proofErr w:type="spellEnd"/>
      <w:r w:rsidRPr="00CD494D">
        <w:rPr>
          <w:rFonts w:ascii="Times New Roman" w:hAnsi="Times New Roman"/>
          <w:sz w:val="20"/>
          <w:lang w:val="ru-RU"/>
        </w:rPr>
        <w:t xml:space="preserve"> Верховною Радою </w:t>
      </w:r>
      <w:proofErr w:type="spellStart"/>
      <w:r w:rsidRPr="00CD494D">
        <w:rPr>
          <w:rFonts w:ascii="Times New Roman" w:hAnsi="Times New Roman"/>
          <w:sz w:val="20"/>
          <w:lang w:val="ru-RU"/>
        </w:rPr>
        <w:t>України</w:t>
      </w:r>
      <w:proofErr w:type="spellEnd"/>
      <w:r w:rsidRPr="00CD494D">
        <w:rPr>
          <w:rFonts w:ascii="Times New Roman" w:hAnsi="Times New Roman"/>
          <w:sz w:val="20"/>
          <w:lang w:val="ru-RU"/>
        </w:rPr>
        <w:t xml:space="preserve">, </w:t>
      </w:r>
      <w:proofErr w:type="spellStart"/>
      <w:r w:rsidRPr="00CD494D">
        <w:rPr>
          <w:rFonts w:ascii="Times New Roman" w:hAnsi="Times New Roman"/>
          <w:i/>
          <w:sz w:val="20"/>
          <w:lang w:val="ru-RU"/>
        </w:rPr>
        <w:t>конвенції</w:t>
      </w:r>
      <w:proofErr w:type="spellEnd"/>
      <w:r w:rsidRPr="00CD494D">
        <w:rPr>
          <w:rFonts w:ascii="Times New Roman" w:hAnsi="Times New Roman"/>
          <w:i/>
          <w:sz w:val="20"/>
          <w:lang w:val="ru-RU"/>
        </w:rPr>
        <w:t xml:space="preserve">, </w:t>
      </w:r>
      <w:proofErr w:type="spellStart"/>
      <w:r w:rsidRPr="00CD494D">
        <w:rPr>
          <w:rFonts w:ascii="Times New Roman" w:hAnsi="Times New Roman"/>
          <w:i/>
          <w:sz w:val="20"/>
          <w:lang w:val="ru-RU"/>
        </w:rPr>
        <w:t>ратифіковані</w:t>
      </w:r>
      <w:proofErr w:type="spellEnd"/>
      <w:r w:rsidRPr="00CD494D">
        <w:rPr>
          <w:rFonts w:ascii="Times New Roman" w:hAnsi="Times New Roman"/>
          <w:i/>
          <w:sz w:val="20"/>
          <w:lang w:val="ru-RU"/>
        </w:rPr>
        <w:t xml:space="preserve"> Верховною Радою </w:t>
      </w:r>
      <w:proofErr w:type="spellStart"/>
      <w:r w:rsidRPr="00CD494D">
        <w:rPr>
          <w:rFonts w:ascii="Times New Roman" w:hAnsi="Times New Roman"/>
          <w:i/>
          <w:sz w:val="20"/>
          <w:lang w:val="ru-RU"/>
        </w:rPr>
        <w:t>України</w:t>
      </w:r>
      <w:proofErr w:type="spellEnd"/>
      <w:r w:rsidRPr="00CD494D">
        <w:rPr>
          <w:rFonts w:ascii="Times New Roman" w:hAnsi="Times New Roman"/>
          <w:sz w:val="20"/>
          <w:lang w:val="ru-RU"/>
        </w:rPr>
        <w:t>, а</w:t>
      </w:r>
      <w:proofErr w:type="gramEnd"/>
      <w:r w:rsidRPr="00CD494D">
        <w:rPr>
          <w:rFonts w:ascii="Times New Roman" w:hAnsi="Times New Roman"/>
          <w:sz w:val="20"/>
          <w:lang w:val="ru-RU"/>
        </w:rPr>
        <w:t xml:space="preserve"> </w:t>
      </w:r>
      <w:proofErr w:type="spellStart"/>
      <w:r w:rsidRPr="00CD494D">
        <w:rPr>
          <w:rFonts w:ascii="Times New Roman" w:hAnsi="Times New Roman"/>
          <w:sz w:val="20"/>
          <w:lang w:val="ru-RU"/>
        </w:rPr>
        <w:t>також</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видані</w:t>
      </w:r>
      <w:proofErr w:type="spellEnd"/>
      <w:r w:rsidRPr="00CD494D">
        <w:rPr>
          <w:rFonts w:ascii="Times New Roman" w:hAnsi="Times New Roman"/>
          <w:sz w:val="20"/>
          <w:lang w:val="ru-RU"/>
        </w:rPr>
        <w:t xml:space="preserve"> на </w:t>
      </w:r>
      <w:proofErr w:type="spellStart"/>
      <w:r w:rsidRPr="00CD494D">
        <w:rPr>
          <w:rFonts w:ascii="Times New Roman" w:hAnsi="Times New Roman"/>
          <w:sz w:val="20"/>
          <w:lang w:val="ru-RU"/>
        </w:rPr>
        <w:t>виконання</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законів</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інші</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нормативно-правові</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акти</w:t>
      </w:r>
      <w:proofErr w:type="spellEnd"/>
      <w:r w:rsidRPr="00CD494D">
        <w:rPr>
          <w:rFonts w:ascii="Times New Roman" w:hAnsi="Times New Roman"/>
          <w:sz w:val="20"/>
          <w:lang w:val="ru-RU"/>
        </w:rPr>
        <w:t xml:space="preserve"> </w:t>
      </w:r>
      <w:proofErr w:type="spellStart"/>
      <w:r w:rsidRPr="00CD494D">
        <w:rPr>
          <w:rFonts w:ascii="Times New Roman" w:hAnsi="Times New Roman"/>
          <w:sz w:val="20"/>
          <w:lang w:val="ru-RU"/>
        </w:rPr>
        <w:t>України</w:t>
      </w:r>
      <w:proofErr w:type="spellEnd"/>
      <w:r w:rsidRPr="00CD494D">
        <w:rPr>
          <w:rFonts w:ascii="Times New Roman" w:hAnsi="Times New Roman"/>
          <w:sz w:val="20"/>
          <w:lang w:val="ru-RU"/>
        </w:rPr>
        <w:t xml:space="preserve">. </w:t>
      </w:r>
    </w:p>
    <w:p w:rsidR="00353527" w:rsidRPr="00CD494D" w:rsidRDefault="00353527" w:rsidP="00BB1121">
      <w:pPr>
        <w:pStyle w:val="af"/>
        <w:tabs>
          <w:tab w:val="left" w:pos="974"/>
        </w:tabs>
        <w:spacing w:before="0" w:after="60"/>
        <w:ind w:left="113"/>
        <w:jc w:val="center"/>
        <w:rPr>
          <w:rFonts w:ascii="Times New Roman" w:hAnsi="Times New Roman"/>
          <w:sz w:val="20"/>
        </w:rPr>
      </w:pPr>
      <w:r w:rsidRPr="00CD494D">
        <w:rPr>
          <w:rFonts w:ascii="Times New Roman" w:hAnsi="Times New Roman"/>
          <w:sz w:val="20"/>
        </w:rPr>
        <w:t>Розділ ІІ</w:t>
      </w:r>
    </w:p>
    <w:p w:rsidR="00353527" w:rsidRPr="00CD494D" w:rsidRDefault="00353527" w:rsidP="00BB1121">
      <w:pPr>
        <w:pStyle w:val="af"/>
        <w:tabs>
          <w:tab w:val="left" w:pos="974"/>
        </w:tabs>
        <w:spacing w:before="0" w:after="60"/>
        <w:ind w:left="113"/>
        <w:jc w:val="center"/>
        <w:rPr>
          <w:rFonts w:ascii="Times New Roman" w:hAnsi="Times New Roman"/>
          <w:sz w:val="20"/>
        </w:rPr>
      </w:pPr>
      <w:r w:rsidRPr="00CD494D">
        <w:rPr>
          <w:rFonts w:ascii="Times New Roman" w:hAnsi="Times New Roman"/>
          <w:sz w:val="20"/>
        </w:rPr>
        <w:t>ОРГАНІЗАЦІЙНІ ЗАСАДИ ЗАБЕЗПЕЧЕННЯ</w:t>
      </w:r>
      <w:r w:rsidRPr="00CD494D">
        <w:rPr>
          <w:rFonts w:ascii="Times New Roman" w:hAnsi="Times New Roman"/>
          <w:sz w:val="20"/>
        </w:rPr>
        <w:br/>
        <w:t>КІБЕРБЕЗПЕКИ УКРАЇНИ</w:t>
      </w:r>
    </w:p>
    <w:p w:rsidR="00353527" w:rsidRPr="00CD494D" w:rsidRDefault="00353527" w:rsidP="00BB1121">
      <w:pPr>
        <w:pStyle w:val="TableContents"/>
        <w:tabs>
          <w:tab w:val="left" w:pos="974"/>
        </w:tabs>
        <w:spacing w:after="60"/>
        <w:ind w:left="113" w:firstLine="567"/>
        <w:jc w:val="both"/>
        <w:rPr>
          <w:rFonts w:cs="Times New Roman"/>
          <w:sz w:val="20"/>
          <w:szCs w:val="20"/>
          <w:lang w:val="uk-UA"/>
        </w:rPr>
      </w:pPr>
      <w:proofErr w:type="spellStart"/>
      <w:r w:rsidRPr="00CD494D">
        <w:rPr>
          <w:rFonts w:cs="Times New Roman"/>
          <w:sz w:val="20"/>
          <w:szCs w:val="20"/>
          <w:lang w:val="ru-RU"/>
        </w:rPr>
        <w:t>Статтю</w:t>
      </w:r>
      <w:proofErr w:type="spellEnd"/>
      <w:r w:rsidRPr="00CD494D">
        <w:rPr>
          <w:rFonts w:cs="Times New Roman"/>
          <w:sz w:val="20"/>
          <w:szCs w:val="20"/>
          <w:lang w:val="ru-RU"/>
        </w:rPr>
        <w:t xml:space="preserve"> 3 </w:t>
      </w:r>
      <w:proofErr w:type="spellStart"/>
      <w:r w:rsidRPr="00CD494D">
        <w:rPr>
          <w:rFonts w:cs="Times New Roman"/>
          <w:sz w:val="20"/>
          <w:szCs w:val="20"/>
          <w:lang w:val="ru-RU"/>
        </w:rPr>
        <w:t>викласти</w:t>
      </w:r>
      <w:proofErr w:type="spellEnd"/>
      <w:r w:rsidRPr="00CD494D">
        <w:rPr>
          <w:rFonts w:cs="Times New Roman"/>
          <w:sz w:val="20"/>
          <w:szCs w:val="20"/>
          <w:lang w:val="ru-RU"/>
        </w:rPr>
        <w:t xml:space="preserve"> в </w:t>
      </w:r>
      <w:proofErr w:type="spellStart"/>
      <w:r w:rsidRPr="00CD494D">
        <w:rPr>
          <w:rFonts w:cs="Times New Roman"/>
          <w:sz w:val="20"/>
          <w:szCs w:val="20"/>
          <w:lang w:val="ru-RU"/>
        </w:rPr>
        <w:t>такій</w:t>
      </w:r>
      <w:proofErr w:type="spellEnd"/>
      <w:r w:rsidRPr="00CD494D">
        <w:rPr>
          <w:rFonts w:cs="Times New Roman"/>
          <w:sz w:val="20"/>
          <w:szCs w:val="20"/>
          <w:lang w:val="ru-RU"/>
        </w:rPr>
        <w:t xml:space="preserve"> </w:t>
      </w:r>
      <w:proofErr w:type="spellStart"/>
      <w:r w:rsidRPr="00CD494D">
        <w:rPr>
          <w:rFonts w:cs="Times New Roman"/>
          <w:sz w:val="20"/>
          <w:szCs w:val="20"/>
          <w:lang w:val="ru-RU"/>
        </w:rPr>
        <w:t>редакції</w:t>
      </w:r>
      <w:proofErr w:type="spellEnd"/>
      <w:r w:rsidRPr="00CD494D">
        <w:rPr>
          <w:rFonts w:cs="Times New Roman"/>
          <w:sz w:val="20"/>
          <w:szCs w:val="20"/>
          <w:lang w:val="ru-RU"/>
        </w:rPr>
        <w:t>.</w:t>
      </w:r>
    </w:p>
    <w:p w:rsidR="00353527" w:rsidRPr="00CD494D" w:rsidRDefault="00353527" w:rsidP="00BB1121">
      <w:pPr>
        <w:pStyle w:val="3"/>
        <w:tabs>
          <w:tab w:val="left" w:pos="974"/>
        </w:tabs>
        <w:spacing w:before="0" w:after="60"/>
        <w:ind w:left="113" w:firstLine="567"/>
        <w:jc w:val="both"/>
        <w:rPr>
          <w:rFonts w:cs="Times New Roman"/>
          <w:b w:val="0"/>
          <w:sz w:val="20"/>
          <w:szCs w:val="20"/>
        </w:rPr>
      </w:pPr>
      <w:proofErr w:type="spellStart"/>
      <w:r w:rsidRPr="00CD494D">
        <w:rPr>
          <w:rFonts w:cs="Times New Roman"/>
          <w:b w:val="0"/>
          <w:sz w:val="20"/>
          <w:szCs w:val="20"/>
        </w:rPr>
        <w:t>Стаття</w:t>
      </w:r>
      <w:proofErr w:type="spellEnd"/>
      <w:r w:rsidRPr="00CD494D">
        <w:rPr>
          <w:rFonts w:cs="Times New Roman"/>
          <w:b w:val="0"/>
          <w:sz w:val="20"/>
          <w:szCs w:val="20"/>
        </w:rPr>
        <w:t xml:space="preserve"> 3. </w:t>
      </w:r>
      <w:proofErr w:type="spellStart"/>
      <w:r w:rsidRPr="00CD494D">
        <w:rPr>
          <w:rFonts w:cs="Times New Roman"/>
          <w:b w:val="0"/>
          <w:sz w:val="20"/>
          <w:szCs w:val="20"/>
        </w:rPr>
        <w:t>Основні</w:t>
      </w:r>
      <w:proofErr w:type="spellEnd"/>
      <w:r w:rsidRPr="00CD494D">
        <w:rPr>
          <w:rFonts w:cs="Times New Roman"/>
          <w:b w:val="0"/>
          <w:sz w:val="20"/>
          <w:szCs w:val="20"/>
        </w:rPr>
        <w:t xml:space="preserve"> </w:t>
      </w:r>
      <w:proofErr w:type="spellStart"/>
      <w:r w:rsidRPr="00CD494D">
        <w:rPr>
          <w:rFonts w:cs="Times New Roman"/>
          <w:b w:val="0"/>
          <w:sz w:val="20"/>
          <w:szCs w:val="20"/>
        </w:rPr>
        <w:t>принципи</w:t>
      </w:r>
      <w:proofErr w:type="spellEnd"/>
      <w:r w:rsidRPr="00CD494D">
        <w:rPr>
          <w:rFonts w:cs="Times New Roman"/>
          <w:b w:val="0"/>
          <w:sz w:val="20"/>
          <w:szCs w:val="20"/>
        </w:rPr>
        <w:t xml:space="preserve"> </w:t>
      </w:r>
      <w:proofErr w:type="spellStart"/>
      <w:r w:rsidRPr="00CD494D">
        <w:rPr>
          <w:rFonts w:cs="Times New Roman"/>
          <w:b w:val="0"/>
          <w:sz w:val="20"/>
          <w:szCs w:val="20"/>
        </w:rPr>
        <w:t>забезпечення</w:t>
      </w:r>
      <w:proofErr w:type="spellEnd"/>
      <w:r w:rsidRPr="00CD494D">
        <w:rPr>
          <w:rFonts w:cs="Times New Roman"/>
          <w:b w:val="0"/>
          <w:sz w:val="20"/>
          <w:szCs w:val="20"/>
        </w:rPr>
        <w:t xml:space="preserve"> </w:t>
      </w:r>
      <w:proofErr w:type="spellStart"/>
      <w:r w:rsidRPr="00CD494D">
        <w:rPr>
          <w:rFonts w:cs="Times New Roman"/>
          <w:b w:val="0"/>
          <w:sz w:val="20"/>
          <w:szCs w:val="20"/>
        </w:rPr>
        <w:t>кібербезпеки</w:t>
      </w:r>
      <w:proofErr w:type="spellEnd"/>
      <w:r w:rsidRPr="00CD494D">
        <w:rPr>
          <w:rFonts w:cs="Times New Roman"/>
          <w:b w:val="0"/>
          <w:sz w:val="20"/>
          <w:szCs w:val="20"/>
        </w:rPr>
        <w:t xml:space="preserve"> </w:t>
      </w:r>
    </w:p>
    <w:p w:rsidR="00353527" w:rsidRPr="00CD494D" w:rsidRDefault="00353527" w:rsidP="00BB1121">
      <w:pPr>
        <w:pStyle w:val="TableContents"/>
        <w:widowControl/>
        <w:numPr>
          <w:ilvl w:val="0"/>
          <w:numId w:val="3"/>
        </w:numPr>
        <w:suppressLineNumbers w:val="0"/>
        <w:tabs>
          <w:tab w:val="clear" w:pos="720"/>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Діяльність із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ґрунтується на принципах: </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верховенства права, законності та неухильного додержання прав і свобод людини і громадянина;</w:t>
      </w:r>
    </w:p>
    <w:p w:rsidR="00353527" w:rsidRPr="00CD494D" w:rsidRDefault="00353527" w:rsidP="00BB1121">
      <w:pPr>
        <w:pStyle w:val="af"/>
        <w:numPr>
          <w:ilvl w:val="0"/>
          <w:numId w:val="12"/>
        </w:numPr>
        <w:tabs>
          <w:tab w:val="left" w:pos="974"/>
        </w:tabs>
        <w:spacing w:before="0" w:after="60"/>
        <w:ind w:left="113" w:firstLine="567"/>
        <w:rPr>
          <w:rFonts w:ascii="Times New Roman" w:hAnsi="Times New Roman"/>
          <w:sz w:val="20"/>
        </w:rPr>
      </w:pPr>
      <w:r w:rsidRPr="00CD494D">
        <w:rPr>
          <w:rFonts w:ascii="Times New Roman" w:hAnsi="Times New Roman"/>
          <w:sz w:val="20"/>
        </w:rPr>
        <w:t>пріоритетності для держави захисту особистої інформації людини і громадянина;</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lastRenderedPageBreak/>
        <w:t>відповідності актуальним потребам підприємств та громадян;</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дієвості, постійності та комплексного підходу до впровадження правових, організаційних, технічних та інформаційних заходів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ефективності роботи систем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пріоритетності запобіжних заходів;</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невідворотності відповідальності за вчинення </w:t>
      </w:r>
      <w:proofErr w:type="spellStart"/>
      <w:r w:rsidRPr="00CD494D">
        <w:rPr>
          <w:rFonts w:cs="Times New Roman"/>
          <w:i/>
          <w:sz w:val="20"/>
          <w:szCs w:val="20"/>
          <w:lang w:val="uk-UA"/>
        </w:rPr>
        <w:t>кіберзлочинів</w:t>
      </w:r>
      <w:proofErr w:type="spellEnd"/>
      <w:r w:rsidRPr="00CD494D">
        <w:rPr>
          <w:rFonts w:cs="Times New Roman"/>
          <w:i/>
          <w:sz w:val="20"/>
          <w:szCs w:val="20"/>
          <w:lang w:val="uk-UA"/>
        </w:rPr>
        <w:t>;</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забезпечення відновлення порушених прав і законних інтересів, відшкодування збитків, шкоди, завданої </w:t>
      </w:r>
      <w:proofErr w:type="spellStart"/>
      <w:r w:rsidRPr="00CD494D">
        <w:rPr>
          <w:rFonts w:cs="Times New Roman"/>
          <w:i/>
          <w:sz w:val="20"/>
          <w:szCs w:val="20"/>
          <w:lang w:val="uk-UA"/>
        </w:rPr>
        <w:t>кіберзлочинами</w:t>
      </w:r>
      <w:proofErr w:type="spellEnd"/>
      <w:r w:rsidRPr="00CD494D">
        <w:rPr>
          <w:rFonts w:cs="Times New Roman"/>
          <w:i/>
          <w:sz w:val="20"/>
          <w:szCs w:val="20"/>
          <w:lang w:val="uk-UA"/>
        </w:rPr>
        <w:t>;</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партнерства держави, приватного сектору та участі інституцій громадянського суспільства як суб’єктів у забезпеченні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держави;</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відповідальності суб'єктів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за належне функціонування об’єктів </w:t>
      </w:r>
      <w:proofErr w:type="spellStart"/>
      <w:r w:rsidRPr="00CD494D">
        <w:rPr>
          <w:rFonts w:cs="Times New Roman"/>
          <w:sz w:val="20"/>
          <w:szCs w:val="20"/>
          <w:lang w:val="uk-UA"/>
        </w:rPr>
        <w:t>кіберзахисту</w:t>
      </w:r>
      <w:proofErr w:type="spellEnd"/>
      <w:r w:rsidRPr="00CD494D">
        <w:rPr>
          <w:rFonts w:cs="Times New Roman"/>
          <w:sz w:val="20"/>
          <w:szCs w:val="20"/>
          <w:lang w:val="uk-UA"/>
        </w:rPr>
        <w:t>;</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t>розділення функцій виконання заходів із підвищення кібернетичної безпеки та контролю їх дієвості;</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t>ефективного контролю з боку громадянського суспільства за діяльністю суб'єктів забезпечення кібернетичної безпеки та аудиту кібернетичної безпеки;</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співпраці на міжнародному рівні з метою вироблення єдиних підходів та ефективної взаємодопомоги з питань протидії </w:t>
      </w:r>
      <w:proofErr w:type="spellStart"/>
      <w:r w:rsidRPr="00CD494D">
        <w:rPr>
          <w:rFonts w:cs="Times New Roman"/>
          <w:sz w:val="20"/>
          <w:szCs w:val="20"/>
          <w:lang w:val="uk-UA"/>
        </w:rPr>
        <w:t>кіберзагрозам</w:t>
      </w:r>
      <w:proofErr w:type="spellEnd"/>
      <w:r w:rsidRPr="00CD494D">
        <w:rPr>
          <w:rFonts w:cs="Times New Roman"/>
          <w:sz w:val="20"/>
          <w:szCs w:val="20"/>
          <w:lang w:val="uk-UA"/>
        </w:rPr>
        <w:t>;</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t>пріоритетного використання міжнародних підходів, настанов та стандартів щодо впровадження та контролю кібернетичної безпеки;</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використання ризик-орієнтованого та фінансово-економічно обґрунтованого підходу до використання ресурсів, необхідних для впровадження кібернетичної безпеки (збалансованість ризиків та відповідних механізмів </w:t>
      </w:r>
      <w:proofErr w:type="spellStart"/>
      <w:r w:rsidRPr="00CD494D">
        <w:rPr>
          <w:rFonts w:cs="Times New Roman"/>
          <w:i/>
          <w:sz w:val="20"/>
          <w:szCs w:val="20"/>
          <w:lang w:val="uk-UA"/>
        </w:rPr>
        <w:t>кіберзахисту</w:t>
      </w:r>
      <w:proofErr w:type="spellEnd"/>
      <w:r w:rsidRPr="00CD494D">
        <w:rPr>
          <w:rFonts w:cs="Times New Roman"/>
          <w:i/>
          <w:sz w:val="20"/>
          <w:szCs w:val="20"/>
          <w:lang w:val="uk-UA"/>
        </w:rPr>
        <w:t>);</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t>постійного підвищення рівня освіченості широких верств населення щодо ризиків та механізмів забезпечення кібернетичної безпеки, їх прав та обов’язків;</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t>ефективності системи кібернетичної безпеки по всій території України, у тому числі у зонах стихійного лиха, військових та антитерористичних дій, тимчасово окупованої території України;</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i/>
          <w:sz w:val="20"/>
          <w:szCs w:val="20"/>
          <w:lang w:val="uk-UA"/>
        </w:rPr>
      </w:pPr>
      <w:r w:rsidRPr="00CD494D">
        <w:rPr>
          <w:rFonts w:cs="Times New Roman"/>
          <w:i/>
          <w:sz w:val="20"/>
          <w:szCs w:val="20"/>
          <w:lang w:val="uk-UA"/>
        </w:rPr>
        <w:t>відповідальності керівництва держави за ефективність національної системи кібернетичного захисту</w:t>
      </w:r>
      <w:r w:rsidRPr="00CD494D">
        <w:rPr>
          <w:rFonts w:cs="Times New Roman"/>
          <w:i/>
          <w:sz w:val="20"/>
          <w:szCs w:val="20"/>
          <w:lang w:val="ru-RU"/>
        </w:rPr>
        <w:t>;</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координації заходів, які здійснюються для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суб’єктами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відповідно до їх призначення (специфіки діяльності) та повноважень;</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співробітництва структур державного і приватного секторів на національному та міжнародному рівнях з метою забезпечення адекватної відповіді </w:t>
      </w:r>
      <w:proofErr w:type="spellStart"/>
      <w:r w:rsidRPr="00CD494D">
        <w:rPr>
          <w:rFonts w:cs="Times New Roman"/>
          <w:sz w:val="20"/>
          <w:szCs w:val="20"/>
          <w:lang w:val="uk-UA"/>
        </w:rPr>
        <w:t>кіберзагрозам</w:t>
      </w:r>
      <w:proofErr w:type="spellEnd"/>
      <w:r w:rsidRPr="00CD494D">
        <w:rPr>
          <w:rFonts w:cs="Times New Roman"/>
          <w:sz w:val="20"/>
          <w:szCs w:val="20"/>
          <w:lang w:val="uk-UA"/>
        </w:rPr>
        <w:t>;</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пріоритетності завдань і зосередження зусиль на забезпеченні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об'єктів критичної інформаційної інфраструктури;</w:t>
      </w:r>
    </w:p>
    <w:p w:rsidR="00353527" w:rsidRPr="00CD494D" w:rsidRDefault="00353527" w:rsidP="00BB1121">
      <w:pPr>
        <w:pStyle w:val="TableContents"/>
        <w:widowControl/>
        <w:numPr>
          <w:ilvl w:val="0"/>
          <w:numId w:val="12"/>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застосування новітніх технологій та передового досвіду для поліпшення стану </w:t>
      </w:r>
      <w:proofErr w:type="spellStart"/>
      <w:r w:rsidRPr="00CD494D">
        <w:rPr>
          <w:rFonts w:cs="Times New Roman"/>
          <w:sz w:val="20"/>
          <w:szCs w:val="20"/>
          <w:lang w:val="uk-UA"/>
        </w:rPr>
        <w:t>кіберзахисту</w:t>
      </w:r>
      <w:proofErr w:type="spellEnd"/>
      <w:r w:rsidRPr="00CD494D">
        <w:rPr>
          <w:rFonts w:cs="Times New Roman"/>
          <w:sz w:val="20"/>
          <w:szCs w:val="20"/>
          <w:lang w:val="uk-UA"/>
        </w:rPr>
        <w:t xml:space="preserve"> об’єктів критичної інформаційної інфраструктури;</w:t>
      </w:r>
    </w:p>
    <w:p w:rsidR="00353527" w:rsidRPr="00CD494D" w:rsidRDefault="00353527" w:rsidP="00BB1121">
      <w:pPr>
        <w:pStyle w:val="TableContents"/>
        <w:tabs>
          <w:tab w:val="left" w:pos="974"/>
        </w:tabs>
        <w:snapToGrid w:val="0"/>
        <w:spacing w:after="60"/>
        <w:ind w:left="113" w:firstLine="567"/>
        <w:jc w:val="both"/>
        <w:rPr>
          <w:rFonts w:cs="Times New Roman"/>
          <w:sz w:val="20"/>
          <w:szCs w:val="20"/>
          <w:lang w:val="uk-UA"/>
        </w:rPr>
      </w:pPr>
      <w:r w:rsidRPr="00CD494D">
        <w:rPr>
          <w:rFonts w:cs="Times New Roman"/>
          <w:bCs/>
          <w:sz w:val="20"/>
          <w:szCs w:val="20"/>
          <w:lang w:val="uk-UA"/>
        </w:rPr>
        <w:t>Статтю 4 викласти в такій редакції.</w:t>
      </w:r>
    </w:p>
    <w:p w:rsidR="00353527" w:rsidRPr="00CD494D" w:rsidRDefault="00353527" w:rsidP="00BB1121">
      <w:pPr>
        <w:pStyle w:val="3"/>
        <w:tabs>
          <w:tab w:val="left" w:pos="974"/>
        </w:tabs>
        <w:spacing w:before="0" w:after="60"/>
        <w:ind w:left="113" w:firstLine="567"/>
        <w:jc w:val="both"/>
        <w:rPr>
          <w:rFonts w:cs="Times New Roman"/>
          <w:b w:val="0"/>
          <w:sz w:val="20"/>
          <w:szCs w:val="20"/>
        </w:rPr>
      </w:pPr>
      <w:proofErr w:type="spellStart"/>
      <w:r w:rsidRPr="00CD494D">
        <w:rPr>
          <w:rFonts w:cs="Times New Roman"/>
          <w:b w:val="0"/>
          <w:sz w:val="20"/>
          <w:szCs w:val="20"/>
        </w:rPr>
        <w:t>Стаття</w:t>
      </w:r>
      <w:proofErr w:type="spellEnd"/>
      <w:r w:rsidRPr="00CD494D">
        <w:rPr>
          <w:rFonts w:cs="Times New Roman"/>
          <w:b w:val="0"/>
          <w:sz w:val="20"/>
          <w:szCs w:val="20"/>
        </w:rPr>
        <w:t xml:space="preserve"> 4. </w:t>
      </w:r>
      <w:proofErr w:type="spellStart"/>
      <w:r w:rsidRPr="00CD494D">
        <w:rPr>
          <w:rFonts w:cs="Times New Roman"/>
          <w:b w:val="0"/>
          <w:sz w:val="20"/>
          <w:szCs w:val="20"/>
        </w:rPr>
        <w:t>Основні</w:t>
      </w:r>
      <w:proofErr w:type="spellEnd"/>
      <w:r w:rsidRPr="00CD494D">
        <w:rPr>
          <w:rFonts w:cs="Times New Roman"/>
          <w:b w:val="0"/>
          <w:sz w:val="20"/>
          <w:szCs w:val="20"/>
        </w:rPr>
        <w:t xml:space="preserve"> </w:t>
      </w:r>
      <w:proofErr w:type="spellStart"/>
      <w:r w:rsidRPr="00CD494D">
        <w:rPr>
          <w:rFonts w:cs="Times New Roman"/>
          <w:b w:val="0"/>
          <w:sz w:val="20"/>
          <w:szCs w:val="20"/>
        </w:rPr>
        <w:t>напрями</w:t>
      </w:r>
      <w:proofErr w:type="spellEnd"/>
      <w:r w:rsidRPr="00CD494D">
        <w:rPr>
          <w:rFonts w:cs="Times New Roman"/>
          <w:b w:val="0"/>
          <w:sz w:val="20"/>
          <w:szCs w:val="20"/>
        </w:rPr>
        <w:t xml:space="preserve"> </w:t>
      </w:r>
      <w:proofErr w:type="spellStart"/>
      <w:r w:rsidRPr="00CD494D">
        <w:rPr>
          <w:rFonts w:cs="Times New Roman"/>
          <w:b w:val="0"/>
          <w:sz w:val="20"/>
          <w:szCs w:val="20"/>
        </w:rPr>
        <w:t>забезпечення</w:t>
      </w:r>
      <w:proofErr w:type="spellEnd"/>
      <w:r w:rsidRPr="00CD494D">
        <w:rPr>
          <w:rFonts w:cs="Times New Roman"/>
          <w:b w:val="0"/>
          <w:sz w:val="20"/>
          <w:szCs w:val="20"/>
        </w:rPr>
        <w:t xml:space="preserve"> </w:t>
      </w:r>
      <w:proofErr w:type="spellStart"/>
      <w:r w:rsidRPr="00CD494D">
        <w:rPr>
          <w:rFonts w:cs="Times New Roman"/>
          <w:b w:val="0"/>
          <w:sz w:val="20"/>
          <w:szCs w:val="20"/>
        </w:rPr>
        <w:t>кібербезпеки</w:t>
      </w:r>
      <w:proofErr w:type="spellEnd"/>
      <w:r w:rsidRPr="00CD494D">
        <w:rPr>
          <w:rFonts w:cs="Times New Roman"/>
          <w:b w:val="0"/>
          <w:sz w:val="20"/>
          <w:szCs w:val="20"/>
        </w:rPr>
        <w:t xml:space="preserve"> </w:t>
      </w:r>
      <w:proofErr w:type="spellStart"/>
      <w:r w:rsidRPr="00CD494D">
        <w:rPr>
          <w:rFonts w:cs="Times New Roman"/>
          <w:b w:val="0"/>
          <w:sz w:val="20"/>
          <w:szCs w:val="20"/>
        </w:rPr>
        <w:t>України</w:t>
      </w:r>
      <w:proofErr w:type="spellEnd"/>
    </w:p>
    <w:p w:rsidR="00353527" w:rsidRPr="00CD494D" w:rsidRDefault="00353527" w:rsidP="00BB1121">
      <w:pPr>
        <w:pStyle w:val="TableContents"/>
        <w:widowControl/>
        <w:numPr>
          <w:ilvl w:val="0"/>
          <w:numId w:val="13"/>
        </w:numPr>
        <w:suppressLineNumbers w:val="0"/>
        <w:tabs>
          <w:tab w:val="left" w:pos="974"/>
        </w:tabs>
        <w:suppressAutoHyphens w:val="0"/>
        <w:spacing w:after="60"/>
        <w:ind w:left="113" w:firstLine="567"/>
        <w:jc w:val="both"/>
        <w:rPr>
          <w:rFonts w:cs="Times New Roman"/>
          <w:sz w:val="20"/>
          <w:szCs w:val="20"/>
          <w:lang w:val="uk-UA"/>
        </w:rPr>
      </w:pPr>
      <w:proofErr w:type="spellStart"/>
      <w:r w:rsidRPr="00CD494D">
        <w:rPr>
          <w:rFonts w:cs="Times New Roman"/>
          <w:sz w:val="20"/>
          <w:szCs w:val="20"/>
          <w:lang w:val="uk-UA"/>
        </w:rPr>
        <w:t>Кібербезпека</w:t>
      </w:r>
      <w:proofErr w:type="spellEnd"/>
      <w:r w:rsidRPr="00CD494D">
        <w:rPr>
          <w:rFonts w:cs="Times New Roman"/>
          <w:sz w:val="20"/>
          <w:szCs w:val="20"/>
          <w:lang w:val="uk-UA"/>
        </w:rPr>
        <w:t xml:space="preserve"> України забезпечується шляхом проведення виваженої державної політики відповідно до прийнятих в установленому порядку доктрин, концепцій, стратегій і програм.</w:t>
      </w:r>
    </w:p>
    <w:p w:rsidR="00353527" w:rsidRPr="00CD494D" w:rsidRDefault="00353527" w:rsidP="00BB1121">
      <w:pPr>
        <w:pStyle w:val="TableContents"/>
        <w:widowControl/>
        <w:numPr>
          <w:ilvl w:val="0"/>
          <w:numId w:val="13"/>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Основними напрямами державної політики у сфері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України є:</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створення захищеного національного сегмента кіберпростору, що сприятиме підтриманню відкритого суспільства і забезпечуватиме безпечне використання цього простору суспільством;</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запобігання втручанню у внутрішні справи України і нейтралізація посягань на її інформаційні ресурси з боку інших держав;</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посилення обороноздатності держави у кіберпросторі;</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lastRenderedPageBreak/>
        <w:t xml:space="preserve">боротьба з кіберзлочинністю та </w:t>
      </w:r>
      <w:proofErr w:type="spellStart"/>
      <w:r w:rsidRPr="00CD494D">
        <w:rPr>
          <w:rFonts w:cs="Times New Roman"/>
          <w:sz w:val="20"/>
          <w:szCs w:val="20"/>
          <w:lang w:val="uk-UA"/>
        </w:rPr>
        <w:t>кібертероризмом</w:t>
      </w:r>
      <w:proofErr w:type="spellEnd"/>
      <w:r w:rsidRPr="00CD494D">
        <w:rPr>
          <w:rFonts w:cs="Times New Roman"/>
          <w:sz w:val="20"/>
          <w:szCs w:val="20"/>
          <w:lang w:val="uk-UA"/>
        </w:rPr>
        <w:t>;</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зниження рівня уразливості об’єктів </w:t>
      </w:r>
      <w:proofErr w:type="spellStart"/>
      <w:r w:rsidRPr="00CD494D">
        <w:rPr>
          <w:rFonts w:cs="Times New Roman"/>
          <w:sz w:val="20"/>
          <w:szCs w:val="20"/>
          <w:lang w:val="uk-UA"/>
        </w:rPr>
        <w:t>кіберзахисту</w:t>
      </w:r>
      <w:proofErr w:type="spellEnd"/>
      <w:r w:rsidRPr="00CD494D">
        <w:rPr>
          <w:rFonts w:cs="Times New Roman"/>
          <w:sz w:val="20"/>
          <w:szCs w:val="20"/>
          <w:lang w:val="uk-UA"/>
        </w:rPr>
        <w:t>;</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забезпечення повноправної участі України в світових, європейських та регіональних системах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дотримання міжнародних зобов’язань щодо боротьби з кіберзлочинністю та </w:t>
      </w:r>
      <w:proofErr w:type="spellStart"/>
      <w:r w:rsidRPr="00CD494D">
        <w:rPr>
          <w:rFonts w:cs="Times New Roman"/>
          <w:sz w:val="20"/>
          <w:szCs w:val="20"/>
          <w:lang w:val="uk-UA"/>
        </w:rPr>
        <w:t>кібертероризмом</w:t>
      </w:r>
      <w:proofErr w:type="spellEnd"/>
      <w:r w:rsidRPr="00CD494D">
        <w:rPr>
          <w:rFonts w:cs="Times New Roman"/>
          <w:sz w:val="20"/>
          <w:szCs w:val="20"/>
          <w:lang w:val="uk-UA"/>
        </w:rPr>
        <w:t>;</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протидія використанню терористами Інтернет;створення можливостей в державних органах для проведення кібернетичних операцій;</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забезпечення контролю придбання та використання програмного та апаратного забезпечення, послуг в державних органах та на об’єктах критичної інфраструктури з точки зору зменшення ризиків кібернетичної безпеки; </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обмеження використання іноземних </w:t>
      </w:r>
      <w:proofErr w:type="spellStart"/>
      <w:r w:rsidRPr="00CD494D">
        <w:rPr>
          <w:rFonts w:cs="Times New Roman"/>
          <w:sz w:val="20"/>
          <w:szCs w:val="20"/>
          <w:lang w:val="uk-UA"/>
        </w:rPr>
        <w:t>веб-додатків</w:t>
      </w:r>
      <w:proofErr w:type="spellEnd"/>
      <w:r w:rsidRPr="00CD494D">
        <w:rPr>
          <w:rFonts w:cs="Times New Roman"/>
          <w:sz w:val="20"/>
          <w:szCs w:val="20"/>
          <w:lang w:val="uk-UA"/>
        </w:rPr>
        <w:t xml:space="preserve"> співробітниками українських державних органів (поштових скриньок, соціальних мереж, використання лічильників, банерів, та інших елементів кіберпростору); встановлення пріоритетності використання послуг для державних органів та об’єктів критичної інфраструктури, що знаходяться в національному сегменті кіберпростору;</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запровадження ризик-орієнтованої методології управління заходами кібернетичної безпеки;</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врахування галузевих особливостей при створенні галузевих нормативних документів з кібернетичної безпеки;</w:t>
      </w:r>
    </w:p>
    <w:p w:rsidR="00353527" w:rsidRPr="00CD494D" w:rsidRDefault="00353527" w:rsidP="00BB1121">
      <w:pPr>
        <w:pStyle w:val="TableContents"/>
        <w:widowControl/>
        <w:numPr>
          <w:ilvl w:val="0"/>
          <w:numId w:val="14"/>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запровадження механізму громадського контролю ефективності (аудиту) заходів кібернетичної безпеки а також відповідних видатків, спрямованих на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на (в) об’єктах критичної інформаційної інфраструктури, (включаючи такі заходи, зміст яких є державною таємницею) та забезпечення прав громадян під час реалізації цих заходів.</w:t>
      </w:r>
    </w:p>
    <w:p w:rsidR="00353527" w:rsidRPr="00CD494D" w:rsidRDefault="00353527" w:rsidP="00BB1121">
      <w:pPr>
        <w:pStyle w:val="TableContents"/>
        <w:widowControl/>
        <w:numPr>
          <w:ilvl w:val="0"/>
          <w:numId w:val="15"/>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стимулювання розвитку співробітництва в сфері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на національному і міжнародному рівнях;</w:t>
      </w:r>
    </w:p>
    <w:p w:rsidR="00353527" w:rsidRPr="00CD494D" w:rsidRDefault="00353527" w:rsidP="00BB1121">
      <w:pPr>
        <w:pStyle w:val="TableContents"/>
        <w:widowControl/>
        <w:numPr>
          <w:ilvl w:val="0"/>
          <w:numId w:val="15"/>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адаптація законодавства України до загальноприйнятих міжнародних норм, створення нормативно-правових та економічних передумов для розвитку інформаційної інфраструктури держави, підвищення її стійкості до кібератак, спроможності держави більш ефективно захищати національні інтереси у кіберпросторі;</w:t>
      </w:r>
    </w:p>
    <w:p w:rsidR="00353527" w:rsidRPr="00CD494D" w:rsidRDefault="00353527" w:rsidP="00BB1121">
      <w:pPr>
        <w:pStyle w:val="TableContents"/>
        <w:widowControl/>
        <w:numPr>
          <w:ilvl w:val="0"/>
          <w:numId w:val="15"/>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забезпечення виконання на об’єктах критичної інформаційної інфраструктури вимог законодавства у сфері захисту державних інформаційних ресурсів, криптографічного та технічного захисту інформації, захисту персональних даних;</w:t>
      </w:r>
    </w:p>
    <w:p w:rsidR="00353527" w:rsidRPr="00CD494D" w:rsidRDefault="00353527" w:rsidP="00BB1121">
      <w:pPr>
        <w:pStyle w:val="TableContents"/>
        <w:widowControl/>
        <w:numPr>
          <w:ilvl w:val="0"/>
          <w:numId w:val="15"/>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підвищення рівня обізнаності суспільства щодо ризиків і загроз у кіберпросторі;</w:t>
      </w:r>
    </w:p>
    <w:p w:rsidR="00353527" w:rsidRPr="00CD494D" w:rsidRDefault="00353527" w:rsidP="00BB1121">
      <w:pPr>
        <w:pStyle w:val="TableContents"/>
        <w:widowControl/>
        <w:numPr>
          <w:ilvl w:val="0"/>
          <w:numId w:val="16"/>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введення до класифікатора професій професії "Аудитор інформаційних технологій" та «спеціаліст з кібернетичної безпеки»;створення стандартів аудиту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на об’єктах критичної інформаційної інфраструктури;запровадження заходів, що забезпечують контрольоване державою безперервне розповсюдження інформації у зонах військових дій, надзвичайного стану, антитерористичних операцій, стихійних лих та інших постраждалих районах;запровадження програми обов’язкової атестації держслужбовців, що відповідають за безпеку національного кіберпростору, на володіння сучасними практиками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w:t>
      </w:r>
    </w:p>
    <w:p w:rsidR="00353527" w:rsidRPr="00CD494D" w:rsidRDefault="00353527" w:rsidP="00BB1121">
      <w:pPr>
        <w:pStyle w:val="TableContents"/>
        <w:widowControl/>
        <w:numPr>
          <w:ilvl w:val="0"/>
          <w:numId w:val="16"/>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впровадження системи управління системою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відповідно до міжнародних стандартів та кращих світових практик на об’єктах критичної інформаційної інфраструктури та в органах державної влади;</w:t>
      </w:r>
    </w:p>
    <w:p w:rsidR="00353527" w:rsidRPr="00CD494D" w:rsidRDefault="00353527" w:rsidP="00BB1121">
      <w:pPr>
        <w:pStyle w:val="TableContents"/>
        <w:widowControl/>
        <w:numPr>
          <w:ilvl w:val="0"/>
          <w:numId w:val="16"/>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розробка програми навчання та підготовки спеціалістів із проведення кібернетичних операцій та ведення військових дій в кіберпросторі;</w:t>
      </w:r>
    </w:p>
    <w:p w:rsidR="00353527" w:rsidRPr="00CD494D" w:rsidRDefault="00353527" w:rsidP="00BB1121">
      <w:pPr>
        <w:pStyle w:val="TableContents"/>
        <w:widowControl/>
        <w:numPr>
          <w:ilvl w:val="0"/>
          <w:numId w:val="16"/>
        </w:numPr>
        <w:suppressLineNumbers w:val="0"/>
        <w:tabs>
          <w:tab w:val="left" w:pos="974"/>
        </w:tabs>
        <w:suppressAutoHyphens w:val="0"/>
        <w:spacing w:after="60"/>
        <w:ind w:left="113" w:firstLine="567"/>
        <w:jc w:val="both"/>
        <w:rPr>
          <w:rFonts w:cs="Times New Roman"/>
          <w:sz w:val="20"/>
          <w:szCs w:val="20"/>
          <w:lang w:val="uk-UA"/>
        </w:rPr>
      </w:pPr>
      <w:r w:rsidRPr="00CD494D">
        <w:rPr>
          <w:rFonts w:cs="Times New Roman"/>
          <w:sz w:val="20"/>
          <w:szCs w:val="20"/>
          <w:lang w:val="uk-UA"/>
        </w:rPr>
        <w:t>впровадження стандартів безпечної конфігурації та використання програмного забезпечення на об’єктах критичної інформаційної інфраструктури та в органах державної влади.</w:t>
      </w:r>
    </w:p>
    <w:p w:rsidR="00353527" w:rsidRPr="00CD494D" w:rsidRDefault="00353527" w:rsidP="00BB1121">
      <w:pPr>
        <w:pStyle w:val="TableContents"/>
        <w:tabs>
          <w:tab w:val="left" w:pos="974"/>
        </w:tabs>
        <w:spacing w:after="60"/>
        <w:ind w:left="113" w:firstLine="567"/>
        <w:jc w:val="both"/>
        <w:rPr>
          <w:rFonts w:cs="Times New Roman"/>
          <w:sz w:val="20"/>
          <w:szCs w:val="20"/>
          <w:lang w:val="uk-UA"/>
        </w:rPr>
      </w:pPr>
      <w:r w:rsidRPr="00CD494D">
        <w:rPr>
          <w:rFonts w:cs="Times New Roman"/>
          <w:sz w:val="20"/>
          <w:szCs w:val="20"/>
          <w:lang w:val="uk-UA"/>
        </w:rPr>
        <w:t xml:space="preserve">Вибір конкретних засобів і шляхів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України обумовлюється необхідністю своєчасного вжиття заходів, адекватних характеру і масштабам реальних та потенційних </w:t>
      </w:r>
      <w:proofErr w:type="spellStart"/>
      <w:r w:rsidRPr="00CD494D">
        <w:rPr>
          <w:rFonts w:cs="Times New Roman"/>
          <w:sz w:val="20"/>
          <w:szCs w:val="20"/>
          <w:lang w:val="uk-UA"/>
        </w:rPr>
        <w:t>кіберзагроз</w:t>
      </w:r>
      <w:proofErr w:type="spellEnd"/>
      <w:r w:rsidRPr="00CD494D">
        <w:rPr>
          <w:rFonts w:cs="Times New Roman"/>
          <w:sz w:val="20"/>
          <w:szCs w:val="20"/>
          <w:lang w:val="uk-UA"/>
        </w:rPr>
        <w:t xml:space="preserve"> життєво важливим інтересам людини і громадянина, суспільства та держави.</w:t>
      </w:r>
    </w:p>
    <w:p w:rsidR="00353527" w:rsidRPr="00CD494D" w:rsidRDefault="00353527" w:rsidP="00BB1121">
      <w:pPr>
        <w:pStyle w:val="TableContents"/>
        <w:snapToGrid w:val="0"/>
        <w:spacing w:after="60"/>
        <w:ind w:left="113" w:firstLine="567"/>
        <w:rPr>
          <w:rFonts w:cs="Times New Roman"/>
          <w:sz w:val="20"/>
          <w:szCs w:val="20"/>
          <w:lang w:val="uk-UA"/>
        </w:rPr>
      </w:pPr>
      <w:r w:rsidRPr="00CD494D">
        <w:rPr>
          <w:rFonts w:cs="Times New Roman"/>
          <w:bCs/>
          <w:sz w:val="20"/>
          <w:szCs w:val="20"/>
          <w:lang w:val="uk-UA"/>
        </w:rPr>
        <w:t>Статтю 5 викласти в такій редакції</w:t>
      </w:r>
    </w:p>
    <w:p w:rsidR="00353527" w:rsidRPr="00CD494D" w:rsidRDefault="00353527" w:rsidP="00BB1121">
      <w:pPr>
        <w:pStyle w:val="3"/>
        <w:tabs>
          <w:tab w:val="clear" w:pos="0"/>
          <w:tab w:val="num" w:pos="512"/>
        </w:tabs>
        <w:spacing w:before="0" w:after="60"/>
        <w:ind w:left="113" w:firstLine="567"/>
        <w:rPr>
          <w:rFonts w:cs="Times New Roman"/>
          <w:b w:val="0"/>
          <w:sz w:val="20"/>
          <w:szCs w:val="20"/>
        </w:rPr>
      </w:pPr>
      <w:proofErr w:type="spellStart"/>
      <w:r w:rsidRPr="00CD494D">
        <w:rPr>
          <w:rFonts w:cs="Times New Roman"/>
          <w:b w:val="0"/>
          <w:sz w:val="20"/>
          <w:szCs w:val="20"/>
        </w:rPr>
        <w:lastRenderedPageBreak/>
        <w:t>Стаття</w:t>
      </w:r>
      <w:proofErr w:type="spellEnd"/>
      <w:r w:rsidRPr="00CD494D">
        <w:rPr>
          <w:rFonts w:cs="Times New Roman"/>
          <w:b w:val="0"/>
          <w:sz w:val="20"/>
          <w:szCs w:val="20"/>
        </w:rPr>
        <w:t xml:space="preserve"> 5. </w:t>
      </w:r>
      <w:proofErr w:type="spellStart"/>
      <w:r w:rsidRPr="00CD494D">
        <w:rPr>
          <w:rFonts w:cs="Times New Roman"/>
          <w:b w:val="0"/>
          <w:sz w:val="20"/>
          <w:szCs w:val="20"/>
        </w:rPr>
        <w:t>Об’єкти</w:t>
      </w:r>
      <w:proofErr w:type="spellEnd"/>
      <w:r w:rsidRPr="00CD494D">
        <w:rPr>
          <w:rFonts w:cs="Times New Roman"/>
          <w:b w:val="0"/>
          <w:sz w:val="20"/>
          <w:szCs w:val="20"/>
        </w:rPr>
        <w:t xml:space="preserve"> </w:t>
      </w:r>
      <w:proofErr w:type="spellStart"/>
      <w:r w:rsidRPr="00CD494D">
        <w:rPr>
          <w:rFonts w:cs="Times New Roman"/>
          <w:b w:val="0"/>
          <w:sz w:val="20"/>
          <w:szCs w:val="20"/>
        </w:rPr>
        <w:t>кіберзахисту</w:t>
      </w:r>
      <w:proofErr w:type="spellEnd"/>
    </w:p>
    <w:p w:rsidR="00353527" w:rsidRPr="00CD494D" w:rsidRDefault="00353527" w:rsidP="00BB1121">
      <w:pPr>
        <w:pStyle w:val="TableContents"/>
        <w:widowControl/>
        <w:numPr>
          <w:ilvl w:val="0"/>
          <w:numId w:val="17"/>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 xml:space="preserve">Об’єктами </w:t>
      </w:r>
      <w:proofErr w:type="spellStart"/>
      <w:r w:rsidRPr="00CD494D">
        <w:rPr>
          <w:rFonts w:cs="Times New Roman"/>
          <w:sz w:val="20"/>
          <w:szCs w:val="20"/>
          <w:lang w:val="uk-UA"/>
        </w:rPr>
        <w:t>кіберзахисту</w:t>
      </w:r>
      <w:proofErr w:type="spellEnd"/>
      <w:r w:rsidRPr="00CD494D">
        <w:rPr>
          <w:rFonts w:cs="Times New Roman"/>
          <w:sz w:val="20"/>
          <w:szCs w:val="20"/>
          <w:lang w:val="uk-UA"/>
        </w:rPr>
        <w:t xml:space="preserve"> державних органів є таки об’єкти, які визначені «Порядком визначення об’єктів </w:t>
      </w:r>
      <w:proofErr w:type="spellStart"/>
      <w:r w:rsidRPr="00CD494D">
        <w:rPr>
          <w:rFonts w:cs="Times New Roman"/>
          <w:sz w:val="20"/>
          <w:szCs w:val="20"/>
          <w:lang w:val="uk-UA"/>
        </w:rPr>
        <w:t>кіберзахисту</w:t>
      </w:r>
      <w:proofErr w:type="spellEnd"/>
      <w:r w:rsidRPr="00CD494D">
        <w:rPr>
          <w:rFonts w:cs="Times New Roman"/>
          <w:sz w:val="20"/>
          <w:szCs w:val="20"/>
          <w:lang w:val="uk-UA"/>
        </w:rPr>
        <w:t xml:space="preserve"> державних органів». Перелік цих об’єктів затверджуються Кабінетом Міністрів України. </w:t>
      </w:r>
    </w:p>
    <w:p w:rsidR="00353527" w:rsidRPr="00CD494D" w:rsidRDefault="00353527" w:rsidP="00BB1121">
      <w:pPr>
        <w:pStyle w:val="TableContents"/>
        <w:widowControl/>
        <w:numPr>
          <w:ilvl w:val="0"/>
          <w:numId w:val="17"/>
        </w:numPr>
        <w:suppressLineNumbers w:val="0"/>
        <w:tabs>
          <w:tab w:val="num" w:pos="938"/>
        </w:tabs>
        <w:suppressAutoHyphens w:val="0"/>
        <w:spacing w:after="60"/>
        <w:ind w:left="113" w:firstLine="567"/>
        <w:rPr>
          <w:rFonts w:cs="Times New Roman"/>
          <w:sz w:val="20"/>
          <w:szCs w:val="20"/>
          <w:lang w:val="uk-UA"/>
        </w:rPr>
      </w:pPr>
      <w:r w:rsidRPr="00CD494D">
        <w:rPr>
          <w:rFonts w:eastAsia="Times New Roman" w:cs="Times New Roman"/>
          <w:sz w:val="20"/>
          <w:szCs w:val="20"/>
          <w:lang w:val="uk-UA" w:eastAsia="ru-RU" w:bidi="ar-SA"/>
        </w:rPr>
        <w:t>Г</w:t>
      </w:r>
      <w:r w:rsidRPr="00CD494D">
        <w:rPr>
          <w:rFonts w:cs="Times New Roman"/>
          <w:sz w:val="20"/>
          <w:szCs w:val="20"/>
          <w:lang w:val="uk-UA"/>
        </w:rPr>
        <w:t xml:space="preserve">алузеві регулятори з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визначають об'єкти критичної інфраструктури на підприємствах у галузях, які вони регулюють.</w:t>
      </w:r>
    </w:p>
    <w:p w:rsidR="00353527" w:rsidRPr="00CD494D" w:rsidRDefault="00353527" w:rsidP="00BB1121">
      <w:pPr>
        <w:pStyle w:val="TableContents"/>
        <w:widowControl/>
        <w:numPr>
          <w:ilvl w:val="0"/>
          <w:numId w:val="17"/>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 xml:space="preserve">Галузі, що містять об’єкти </w:t>
      </w:r>
      <w:proofErr w:type="spellStart"/>
      <w:r w:rsidRPr="00CD494D">
        <w:rPr>
          <w:rFonts w:cs="Times New Roman"/>
          <w:sz w:val="20"/>
          <w:szCs w:val="20"/>
          <w:lang w:val="uk-UA"/>
        </w:rPr>
        <w:t>кіберзахисту</w:t>
      </w:r>
      <w:proofErr w:type="spellEnd"/>
      <w:r w:rsidRPr="00CD494D">
        <w:rPr>
          <w:rFonts w:cs="Times New Roman"/>
          <w:sz w:val="20"/>
          <w:szCs w:val="20"/>
          <w:lang w:val="uk-UA"/>
        </w:rPr>
        <w:t xml:space="preserve"> є:</w:t>
      </w:r>
    </w:p>
    <w:p w:rsidR="00353527" w:rsidRPr="00CD494D" w:rsidRDefault="00353527" w:rsidP="00BB1121">
      <w:pPr>
        <w:pStyle w:val="TableContents"/>
        <w:widowControl/>
        <w:numPr>
          <w:ilvl w:val="0"/>
          <w:numId w:val="18"/>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 xml:space="preserve">енергетика (генерація, передача та розподіл, включаючи ядерні та інші електростанції, транспортні та розподільні мережі та ін.); </w:t>
      </w:r>
    </w:p>
    <w:p w:rsidR="00353527" w:rsidRPr="00CD494D" w:rsidRDefault="00353527" w:rsidP="007D4815">
      <w:pPr>
        <w:pStyle w:val="TableContents"/>
        <w:widowControl/>
        <w:numPr>
          <w:ilvl w:val="0"/>
          <w:numId w:val="18"/>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хімічна промисловість;</w:t>
      </w:r>
    </w:p>
    <w:p w:rsidR="00353527" w:rsidRPr="00CD494D" w:rsidRDefault="00353527" w:rsidP="007D4815">
      <w:pPr>
        <w:pStyle w:val="TableContents"/>
        <w:widowControl/>
        <w:numPr>
          <w:ilvl w:val="0"/>
          <w:numId w:val="18"/>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газовидобування, транспортування, зберігання та розподіл;</w:t>
      </w:r>
    </w:p>
    <w:p w:rsidR="00353527" w:rsidRPr="00CD494D" w:rsidRDefault="00353527" w:rsidP="007D4815">
      <w:pPr>
        <w:pStyle w:val="TableContents"/>
        <w:widowControl/>
        <w:numPr>
          <w:ilvl w:val="0"/>
          <w:numId w:val="18"/>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інфраструктура та транспорт;</w:t>
      </w:r>
    </w:p>
    <w:p w:rsidR="00353527" w:rsidRPr="00CD494D" w:rsidRDefault="00353527" w:rsidP="007D4815">
      <w:pPr>
        <w:pStyle w:val="TableContents"/>
        <w:widowControl/>
        <w:numPr>
          <w:ilvl w:val="0"/>
          <w:numId w:val="18"/>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телекомунікації;</w:t>
      </w:r>
    </w:p>
    <w:p w:rsidR="00353527" w:rsidRPr="00CD494D" w:rsidRDefault="00353527" w:rsidP="007D4815">
      <w:pPr>
        <w:pStyle w:val="TableContents"/>
        <w:widowControl/>
        <w:numPr>
          <w:ilvl w:val="0"/>
          <w:numId w:val="18"/>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фінансовий сектор;</w:t>
      </w:r>
    </w:p>
    <w:p w:rsidR="00353527" w:rsidRPr="00CD494D" w:rsidRDefault="00353527" w:rsidP="007D4815">
      <w:pPr>
        <w:pStyle w:val="TableContents"/>
        <w:widowControl/>
        <w:numPr>
          <w:ilvl w:val="0"/>
          <w:numId w:val="18"/>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медіа сектор;</w:t>
      </w:r>
    </w:p>
    <w:p w:rsidR="00353527" w:rsidRPr="00CD494D" w:rsidRDefault="00353527" w:rsidP="007D4815">
      <w:pPr>
        <w:pStyle w:val="TableContents"/>
        <w:widowControl/>
        <w:numPr>
          <w:ilvl w:val="0"/>
          <w:numId w:val="18"/>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промисловість;</w:t>
      </w:r>
    </w:p>
    <w:p w:rsidR="00353527" w:rsidRPr="00CD494D" w:rsidRDefault="00353527" w:rsidP="007D4815">
      <w:pPr>
        <w:pStyle w:val="TableContents"/>
        <w:widowControl/>
        <w:numPr>
          <w:ilvl w:val="0"/>
          <w:numId w:val="18"/>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сільське господарство та виготовлення продуктів харчування;</w:t>
      </w:r>
    </w:p>
    <w:p w:rsidR="00353527" w:rsidRPr="00CD494D" w:rsidRDefault="00353527" w:rsidP="007D4815">
      <w:pPr>
        <w:pStyle w:val="TableContents"/>
        <w:widowControl/>
        <w:numPr>
          <w:ilvl w:val="0"/>
          <w:numId w:val="18"/>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охорона здоров’я;</w:t>
      </w:r>
    </w:p>
    <w:p w:rsidR="00353527" w:rsidRPr="00CD494D" w:rsidRDefault="00353527" w:rsidP="007D4815">
      <w:pPr>
        <w:pStyle w:val="TableContents"/>
        <w:widowControl/>
        <w:numPr>
          <w:ilvl w:val="0"/>
          <w:numId w:val="18"/>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водні ресурси, водоочисні споруди та дамби;</w:t>
      </w:r>
    </w:p>
    <w:p w:rsidR="00353527" w:rsidRPr="00CD494D" w:rsidRDefault="00353527" w:rsidP="007D4815">
      <w:pPr>
        <w:pStyle w:val="TableContents"/>
        <w:widowControl/>
        <w:numPr>
          <w:ilvl w:val="0"/>
          <w:numId w:val="18"/>
        </w:numPr>
        <w:suppressLineNumbers w:val="0"/>
        <w:tabs>
          <w:tab w:val="num" w:pos="938"/>
        </w:tabs>
        <w:suppressAutoHyphens w:val="0"/>
        <w:spacing w:after="60"/>
        <w:ind w:left="113" w:firstLine="567"/>
        <w:rPr>
          <w:rFonts w:cs="Times New Roman"/>
          <w:sz w:val="20"/>
          <w:szCs w:val="20"/>
          <w:lang w:val="uk-UA"/>
        </w:rPr>
      </w:pPr>
      <w:r w:rsidRPr="00CD494D">
        <w:rPr>
          <w:rFonts w:cs="Times New Roman"/>
          <w:sz w:val="20"/>
          <w:szCs w:val="20"/>
          <w:lang w:val="uk-UA"/>
        </w:rPr>
        <w:t>воєнно-промисловий комплекс</w:t>
      </w:r>
      <w:r w:rsidRPr="00CD494D">
        <w:rPr>
          <w:rFonts w:cs="Times New Roman"/>
          <w:sz w:val="20"/>
          <w:szCs w:val="20"/>
        </w:rPr>
        <w:t>.</w:t>
      </w:r>
      <w:r w:rsidRPr="00CD494D">
        <w:rPr>
          <w:rFonts w:cs="Times New Roman"/>
          <w:sz w:val="20"/>
          <w:szCs w:val="20"/>
          <w:lang w:val="uk-UA"/>
        </w:rPr>
        <w:t xml:space="preserve"> </w:t>
      </w:r>
    </w:p>
    <w:p w:rsidR="00353527" w:rsidRPr="00CD494D" w:rsidRDefault="00353527" w:rsidP="00681EE0">
      <w:pPr>
        <w:pStyle w:val="TableContents"/>
        <w:tabs>
          <w:tab w:val="left" w:pos="938"/>
        </w:tabs>
        <w:snapToGrid w:val="0"/>
        <w:spacing w:after="60"/>
        <w:ind w:left="113" w:firstLine="567"/>
        <w:jc w:val="both"/>
        <w:rPr>
          <w:rFonts w:eastAsia="Times New Roman" w:cs="Times New Roman"/>
          <w:color w:val="000000"/>
          <w:kern w:val="0"/>
          <w:sz w:val="20"/>
          <w:szCs w:val="20"/>
          <w:lang w:val="uk-UA" w:eastAsia="ru-RU" w:bidi="ar-SA"/>
        </w:rPr>
      </w:pPr>
      <w:r w:rsidRPr="00CD494D">
        <w:rPr>
          <w:rFonts w:eastAsia="Times New Roman" w:cs="Times New Roman"/>
          <w:color w:val="000000"/>
          <w:kern w:val="0"/>
          <w:sz w:val="20"/>
          <w:szCs w:val="20"/>
          <w:lang w:val="uk-UA" w:eastAsia="ru-RU" w:bidi="ar-SA"/>
        </w:rPr>
        <w:t>Статтю 6 викласти в такій редакції</w:t>
      </w:r>
    </w:p>
    <w:p w:rsidR="00353527" w:rsidRPr="00CD494D" w:rsidRDefault="00353527" w:rsidP="00681EE0">
      <w:pPr>
        <w:pStyle w:val="3"/>
        <w:tabs>
          <w:tab w:val="left" w:pos="938"/>
        </w:tabs>
        <w:spacing w:before="0" w:after="60"/>
        <w:ind w:left="113" w:firstLine="567"/>
        <w:jc w:val="both"/>
        <w:rPr>
          <w:rFonts w:cs="Times New Roman"/>
          <w:b w:val="0"/>
          <w:sz w:val="20"/>
          <w:szCs w:val="20"/>
        </w:rPr>
      </w:pPr>
      <w:proofErr w:type="spellStart"/>
      <w:r w:rsidRPr="00CD494D">
        <w:rPr>
          <w:rFonts w:cs="Times New Roman"/>
          <w:b w:val="0"/>
          <w:sz w:val="20"/>
          <w:szCs w:val="20"/>
        </w:rPr>
        <w:t>Стаття</w:t>
      </w:r>
      <w:proofErr w:type="spellEnd"/>
      <w:r w:rsidRPr="00CD494D">
        <w:rPr>
          <w:rFonts w:cs="Times New Roman"/>
          <w:b w:val="0"/>
          <w:sz w:val="20"/>
          <w:szCs w:val="20"/>
        </w:rPr>
        <w:t xml:space="preserve"> 6. </w:t>
      </w:r>
      <w:proofErr w:type="spellStart"/>
      <w:r w:rsidRPr="00CD494D">
        <w:rPr>
          <w:rFonts w:cs="Times New Roman"/>
          <w:b w:val="0"/>
          <w:sz w:val="20"/>
          <w:szCs w:val="20"/>
        </w:rPr>
        <w:t>Захист</w:t>
      </w:r>
      <w:proofErr w:type="spellEnd"/>
      <w:r w:rsidRPr="00CD494D">
        <w:rPr>
          <w:rFonts w:cs="Times New Roman"/>
          <w:b w:val="0"/>
          <w:sz w:val="20"/>
          <w:szCs w:val="20"/>
        </w:rPr>
        <w:t xml:space="preserve"> </w:t>
      </w:r>
      <w:proofErr w:type="spellStart"/>
      <w:r w:rsidRPr="00CD494D">
        <w:rPr>
          <w:rFonts w:cs="Times New Roman"/>
          <w:b w:val="0"/>
          <w:sz w:val="20"/>
          <w:szCs w:val="20"/>
        </w:rPr>
        <w:t>об’єкті</w:t>
      </w:r>
      <w:proofErr w:type="gramStart"/>
      <w:r w:rsidRPr="00CD494D">
        <w:rPr>
          <w:rFonts w:cs="Times New Roman"/>
          <w:b w:val="0"/>
          <w:sz w:val="20"/>
          <w:szCs w:val="20"/>
        </w:rPr>
        <w:t>в</w:t>
      </w:r>
      <w:proofErr w:type="spellEnd"/>
      <w:proofErr w:type="gramEnd"/>
      <w:r w:rsidRPr="00CD494D">
        <w:rPr>
          <w:rFonts w:cs="Times New Roman"/>
          <w:b w:val="0"/>
          <w:sz w:val="20"/>
          <w:szCs w:val="20"/>
        </w:rPr>
        <w:t xml:space="preserve"> </w:t>
      </w:r>
      <w:proofErr w:type="spellStart"/>
      <w:r w:rsidRPr="00CD494D">
        <w:rPr>
          <w:rFonts w:cs="Times New Roman"/>
          <w:b w:val="0"/>
          <w:sz w:val="20"/>
          <w:szCs w:val="20"/>
        </w:rPr>
        <w:t>кіберзахисту</w:t>
      </w:r>
      <w:proofErr w:type="spellEnd"/>
      <w:r w:rsidRPr="00CD494D">
        <w:rPr>
          <w:rFonts w:cs="Times New Roman"/>
          <w:b w:val="0"/>
          <w:sz w:val="20"/>
          <w:szCs w:val="20"/>
        </w:rPr>
        <w:t xml:space="preserve"> </w:t>
      </w:r>
    </w:p>
    <w:p w:rsidR="00353527" w:rsidRPr="00CD494D" w:rsidRDefault="00353527" w:rsidP="00681EE0">
      <w:pPr>
        <w:pStyle w:val="TableContents"/>
        <w:widowControl/>
        <w:numPr>
          <w:ilvl w:val="0"/>
          <w:numId w:val="20"/>
        </w:numPr>
        <w:suppressLineNumbers w:val="0"/>
        <w:tabs>
          <w:tab w:val="left" w:pos="938"/>
        </w:tabs>
        <w:suppressAutoHyphens w:val="0"/>
        <w:spacing w:after="60"/>
        <w:ind w:left="113" w:firstLine="567"/>
        <w:jc w:val="both"/>
        <w:rPr>
          <w:rFonts w:eastAsia="Times New Roman" w:cs="Times New Roman"/>
          <w:sz w:val="20"/>
          <w:szCs w:val="20"/>
          <w:lang w:val="uk-UA" w:eastAsia="ru-RU" w:bidi="ar-SA"/>
        </w:rPr>
      </w:pPr>
      <w:r w:rsidRPr="00CD494D">
        <w:rPr>
          <w:rFonts w:eastAsia="Times New Roman" w:cs="Times New Roman"/>
          <w:sz w:val="20"/>
          <w:szCs w:val="20"/>
          <w:lang w:val="uk-UA" w:eastAsia="ru-RU" w:bidi="ar-SA"/>
        </w:rPr>
        <w:t xml:space="preserve">Захист об’єктів </w:t>
      </w:r>
      <w:proofErr w:type="spellStart"/>
      <w:r w:rsidRPr="00CD494D">
        <w:rPr>
          <w:rFonts w:eastAsia="Times New Roman" w:cs="Times New Roman"/>
          <w:sz w:val="20"/>
          <w:szCs w:val="20"/>
          <w:lang w:val="uk-UA" w:eastAsia="ru-RU" w:bidi="ar-SA"/>
        </w:rPr>
        <w:t>кіберзахисту</w:t>
      </w:r>
      <w:proofErr w:type="spellEnd"/>
      <w:r w:rsidRPr="00CD494D">
        <w:rPr>
          <w:rFonts w:eastAsia="Times New Roman" w:cs="Times New Roman"/>
          <w:sz w:val="20"/>
          <w:szCs w:val="20"/>
          <w:lang w:val="uk-UA" w:eastAsia="ru-RU" w:bidi="ar-SA"/>
        </w:rPr>
        <w:t xml:space="preserve"> від </w:t>
      </w:r>
      <w:proofErr w:type="spellStart"/>
      <w:r w:rsidRPr="00CD494D">
        <w:rPr>
          <w:rFonts w:eastAsia="Times New Roman" w:cs="Times New Roman"/>
          <w:sz w:val="20"/>
          <w:szCs w:val="20"/>
          <w:lang w:val="uk-UA" w:eastAsia="ru-RU" w:bidi="ar-SA"/>
        </w:rPr>
        <w:t>кібератак</w:t>
      </w:r>
      <w:proofErr w:type="spellEnd"/>
      <w:r w:rsidRPr="00CD494D">
        <w:rPr>
          <w:rFonts w:eastAsia="Times New Roman" w:cs="Times New Roman"/>
          <w:sz w:val="20"/>
          <w:szCs w:val="20"/>
          <w:lang w:val="uk-UA" w:eastAsia="ru-RU" w:bidi="ar-SA"/>
        </w:rPr>
        <w:t xml:space="preserve"> забезпечується відповідно до вимог міжнародних стандартів та кращих практик із </w:t>
      </w:r>
      <w:proofErr w:type="spellStart"/>
      <w:r w:rsidRPr="00CD494D">
        <w:rPr>
          <w:rFonts w:eastAsia="Times New Roman" w:cs="Times New Roman"/>
          <w:sz w:val="20"/>
          <w:szCs w:val="20"/>
          <w:lang w:val="uk-UA" w:eastAsia="ru-RU" w:bidi="ar-SA"/>
        </w:rPr>
        <w:t>кібербезпеки</w:t>
      </w:r>
      <w:proofErr w:type="spellEnd"/>
      <w:r w:rsidRPr="00CD494D">
        <w:rPr>
          <w:rFonts w:eastAsia="Times New Roman" w:cs="Times New Roman"/>
          <w:sz w:val="20"/>
          <w:szCs w:val="20"/>
          <w:lang w:val="uk-UA" w:eastAsia="ru-RU" w:bidi="ar-SA"/>
        </w:rPr>
        <w:t xml:space="preserve"> (NIST Framework </w:t>
      </w:r>
      <w:proofErr w:type="spellStart"/>
      <w:r w:rsidRPr="00CD494D">
        <w:rPr>
          <w:rFonts w:eastAsia="Times New Roman" w:cs="Times New Roman"/>
          <w:sz w:val="20"/>
          <w:szCs w:val="20"/>
          <w:lang w:val="uk-UA" w:eastAsia="ru-RU" w:bidi="ar-SA"/>
        </w:rPr>
        <w:t>for</w:t>
      </w:r>
      <w:proofErr w:type="spellEnd"/>
      <w:r w:rsidRPr="00CD494D">
        <w:rPr>
          <w:rFonts w:eastAsia="Times New Roman" w:cs="Times New Roman"/>
          <w:sz w:val="20"/>
          <w:szCs w:val="20"/>
          <w:lang w:val="uk-UA" w:eastAsia="ru-RU" w:bidi="ar-SA"/>
        </w:rPr>
        <w:t xml:space="preserve"> </w:t>
      </w:r>
      <w:proofErr w:type="spellStart"/>
      <w:r w:rsidRPr="00CD494D">
        <w:rPr>
          <w:rFonts w:eastAsia="Times New Roman" w:cs="Times New Roman"/>
          <w:sz w:val="20"/>
          <w:szCs w:val="20"/>
          <w:lang w:val="uk-UA" w:eastAsia="ru-RU" w:bidi="ar-SA"/>
        </w:rPr>
        <w:t>Improving</w:t>
      </w:r>
      <w:proofErr w:type="spellEnd"/>
      <w:r w:rsidRPr="00CD494D">
        <w:rPr>
          <w:rFonts w:eastAsia="Times New Roman" w:cs="Times New Roman"/>
          <w:sz w:val="20"/>
          <w:szCs w:val="20"/>
          <w:lang w:val="uk-UA" w:eastAsia="ru-RU" w:bidi="ar-SA"/>
        </w:rPr>
        <w:t xml:space="preserve"> </w:t>
      </w:r>
      <w:proofErr w:type="spellStart"/>
      <w:r w:rsidRPr="00CD494D">
        <w:rPr>
          <w:rFonts w:eastAsia="Times New Roman" w:cs="Times New Roman"/>
          <w:sz w:val="20"/>
          <w:szCs w:val="20"/>
          <w:lang w:val="uk-UA" w:eastAsia="ru-RU" w:bidi="ar-SA"/>
        </w:rPr>
        <w:t>Critical</w:t>
      </w:r>
      <w:proofErr w:type="spellEnd"/>
      <w:r w:rsidRPr="00CD494D">
        <w:rPr>
          <w:rFonts w:eastAsia="Times New Roman" w:cs="Times New Roman"/>
          <w:sz w:val="20"/>
          <w:szCs w:val="20"/>
          <w:lang w:val="uk-UA" w:eastAsia="ru-RU" w:bidi="ar-SA"/>
        </w:rPr>
        <w:t xml:space="preserve"> </w:t>
      </w:r>
      <w:proofErr w:type="spellStart"/>
      <w:r w:rsidRPr="00CD494D">
        <w:rPr>
          <w:rFonts w:eastAsia="Times New Roman" w:cs="Times New Roman"/>
          <w:sz w:val="20"/>
          <w:szCs w:val="20"/>
          <w:lang w:val="uk-UA" w:eastAsia="ru-RU" w:bidi="ar-SA"/>
        </w:rPr>
        <w:t>Infrastructure</w:t>
      </w:r>
      <w:proofErr w:type="spellEnd"/>
      <w:r w:rsidRPr="00CD494D">
        <w:rPr>
          <w:rFonts w:eastAsia="Times New Roman" w:cs="Times New Roman"/>
          <w:sz w:val="20"/>
          <w:szCs w:val="20"/>
          <w:lang w:val="uk-UA" w:eastAsia="ru-RU" w:bidi="ar-SA"/>
        </w:rPr>
        <w:t xml:space="preserve"> </w:t>
      </w:r>
      <w:proofErr w:type="spellStart"/>
      <w:r w:rsidRPr="00CD494D">
        <w:rPr>
          <w:rFonts w:eastAsia="Times New Roman" w:cs="Times New Roman"/>
          <w:sz w:val="20"/>
          <w:szCs w:val="20"/>
          <w:lang w:val="uk-UA" w:eastAsia="ru-RU" w:bidi="ar-SA"/>
        </w:rPr>
        <w:t>Cybersecurity</w:t>
      </w:r>
      <w:proofErr w:type="spellEnd"/>
      <w:r w:rsidRPr="00CD494D">
        <w:rPr>
          <w:rFonts w:eastAsia="Times New Roman" w:cs="Times New Roman"/>
          <w:sz w:val="20"/>
          <w:szCs w:val="20"/>
          <w:lang w:val="uk-UA" w:eastAsia="ru-RU" w:bidi="ar-SA"/>
        </w:rPr>
        <w:t xml:space="preserve"> або відповідних стандартів та кращих практик) та нормативних документів, розроблених Галузевими регуляторами з </w:t>
      </w:r>
      <w:proofErr w:type="spellStart"/>
      <w:r w:rsidRPr="00CD494D">
        <w:rPr>
          <w:rFonts w:eastAsia="Times New Roman" w:cs="Times New Roman"/>
          <w:sz w:val="20"/>
          <w:szCs w:val="20"/>
          <w:lang w:val="uk-UA" w:eastAsia="ru-RU" w:bidi="ar-SA"/>
        </w:rPr>
        <w:t>кібербезпеки</w:t>
      </w:r>
      <w:proofErr w:type="spellEnd"/>
      <w:r w:rsidRPr="00CD494D">
        <w:rPr>
          <w:rFonts w:eastAsia="Times New Roman" w:cs="Times New Roman"/>
          <w:sz w:val="20"/>
          <w:szCs w:val="20"/>
          <w:lang w:val="uk-UA" w:eastAsia="ru-RU" w:bidi="ar-SA"/>
        </w:rPr>
        <w:t xml:space="preserve">. </w:t>
      </w:r>
    </w:p>
    <w:p w:rsidR="00353527" w:rsidRPr="00CD494D" w:rsidRDefault="00353527" w:rsidP="00681EE0">
      <w:pPr>
        <w:pStyle w:val="TableContents"/>
        <w:widowControl/>
        <w:numPr>
          <w:ilvl w:val="0"/>
          <w:numId w:val="20"/>
        </w:numPr>
        <w:suppressLineNumbers w:val="0"/>
        <w:tabs>
          <w:tab w:val="left" w:pos="938"/>
        </w:tabs>
        <w:suppressAutoHyphens w:val="0"/>
        <w:spacing w:after="60"/>
        <w:ind w:left="113" w:firstLine="567"/>
        <w:jc w:val="both"/>
        <w:rPr>
          <w:rFonts w:eastAsia="Times New Roman" w:cs="Times New Roman"/>
          <w:sz w:val="20"/>
          <w:szCs w:val="20"/>
          <w:lang w:val="uk-UA" w:eastAsia="ru-RU" w:bidi="ar-SA"/>
        </w:rPr>
      </w:pPr>
      <w:r w:rsidRPr="00CD494D">
        <w:rPr>
          <w:rFonts w:eastAsia="Times New Roman" w:cs="Times New Roman"/>
          <w:sz w:val="20"/>
          <w:szCs w:val="20"/>
          <w:lang w:val="uk-UA" w:eastAsia="ru-RU" w:bidi="ar-SA"/>
        </w:rPr>
        <w:t xml:space="preserve">Відповідальність за впровадження </w:t>
      </w:r>
      <w:proofErr w:type="spellStart"/>
      <w:r w:rsidRPr="00CD494D">
        <w:rPr>
          <w:rFonts w:eastAsia="Times New Roman" w:cs="Times New Roman"/>
          <w:sz w:val="20"/>
          <w:szCs w:val="20"/>
          <w:lang w:val="uk-UA" w:eastAsia="ru-RU" w:bidi="ar-SA"/>
        </w:rPr>
        <w:t>кіберзахисту</w:t>
      </w:r>
      <w:proofErr w:type="spellEnd"/>
      <w:r w:rsidRPr="00CD494D">
        <w:rPr>
          <w:rFonts w:eastAsia="Times New Roman" w:cs="Times New Roman"/>
          <w:sz w:val="20"/>
          <w:szCs w:val="20"/>
          <w:lang w:val="uk-UA" w:eastAsia="ru-RU" w:bidi="ar-SA"/>
        </w:rPr>
        <w:t xml:space="preserve"> об’єкта </w:t>
      </w:r>
      <w:proofErr w:type="spellStart"/>
      <w:r w:rsidRPr="00CD494D">
        <w:rPr>
          <w:rFonts w:eastAsia="Times New Roman" w:cs="Times New Roman"/>
          <w:sz w:val="20"/>
          <w:szCs w:val="20"/>
          <w:lang w:val="uk-UA" w:eastAsia="ru-RU" w:bidi="ar-SA"/>
        </w:rPr>
        <w:t>кібербезпеки</w:t>
      </w:r>
      <w:proofErr w:type="spellEnd"/>
      <w:r w:rsidRPr="00CD494D">
        <w:rPr>
          <w:rFonts w:eastAsia="Times New Roman" w:cs="Times New Roman"/>
          <w:sz w:val="20"/>
          <w:szCs w:val="20"/>
          <w:lang w:val="uk-UA" w:eastAsia="ru-RU" w:bidi="ar-SA"/>
        </w:rPr>
        <w:t xml:space="preserve"> покладається на його власника та </w:t>
      </w:r>
      <w:proofErr w:type="spellStart"/>
      <w:r w:rsidRPr="00CD494D">
        <w:rPr>
          <w:rFonts w:eastAsia="Times New Roman" w:cs="Times New Roman"/>
          <w:sz w:val="20"/>
          <w:szCs w:val="20"/>
          <w:lang w:val="uk-UA" w:eastAsia="ru-RU" w:bidi="ar-SA"/>
        </w:rPr>
        <w:t>уповноваженний</w:t>
      </w:r>
      <w:proofErr w:type="spellEnd"/>
      <w:r w:rsidRPr="00CD494D">
        <w:rPr>
          <w:rFonts w:eastAsia="Times New Roman" w:cs="Times New Roman"/>
          <w:sz w:val="20"/>
          <w:szCs w:val="20"/>
          <w:lang w:val="uk-UA" w:eastAsia="ru-RU" w:bidi="ar-SA"/>
        </w:rPr>
        <w:t xml:space="preserve"> ним орган (наглядова рада).</w:t>
      </w:r>
    </w:p>
    <w:p w:rsidR="00353527" w:rsidRPr="00CD494D" w:rsidRDefault="00353527" w:rsidP="00681EE0">
      <w:pPr>
        <w:pStyle w:val="af"/>
        <w:numPr>
          <w:ilvl w:val="0"/>
          <w:numId w:val="20"/>
        </w:numPr>
        <w:tabs>
          <w:tab w:val="left" w:pos="938"/>
        </w:tabs>
        <w:spacing w:before="0" w:after="60"/>
        <w:ind w:left="113" w:firstLine="567"/>
        <w:rPr>
          <w:rFonts w:ascii="Times New Roman" w:hAnsi="Times New Roman"/>
          <w:sz w:val="20"/>
        </w:rPr>
      </w:pPr>
      <w:r w:rsidRPr="00CD494D">
        <w:rPr>
          <w:rFonts w:ascii="Times New Roman" w:hAnsi="Times New Roman"/>
          <w:sz w:val="20"/>
        </w:rPr>
        <w:t xml:space="preserve">Власник об’єкта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незалежно від форми власності зобов’язаний:</w:t>
      </w:r>
    </w:p>
    <w:p w:rsidR="00353527" w:rsidRPr="00CD494D" w:rsidRDefault="00353527" w:rsidP="00681EE0">
      <w:pPr>
        <w:pStyle w:val="TableContents"/>
        <w:widowControl/>
        <w:numPr>
          <w:ilvl w:val="0"/>
          <w:numId w:val="21"/>
        </w:numPr>
        <w:suppressLineNumbers w:val="0"/>
        <w:tabs>
          <w:tab w:val="left" w:pos="938"/>
        </w:tabs>
        <w:suppressAutoHyphens w:val="0"/>
        <w:spacing w:after="60"/>
        <w:ind w:left="113" w:firstLine="567"/>
        <w:jc w:val="both"/>
        <w:rPr>
          <w:rFonts w:eastAsia="Times New Roman" w:cs="Times New Roman"/>
          <w:sz w:val="20"/>
          <w:szCs w:val="20"/>
          <w:lang w:val="uk-UA" w:eastAsia="ru-RU" w:bidi="ar-SA"/>
        </w:rPr>
      </w:pPr>
      <w:r w:rsidRPr="00CD494D">
        <w:rPr>
          <w:rFonts w:eastAsia="Times New Roman" w:cs="Times New Roman"/>
          <w:sz w:val="20"/>
          <w:szCs w:val="20"/>
          <w:lang w:val="uk-UA" w:eastAsia="ru-RU" w:bidi="ar-SA"/>
        </w:rPr>
        <w:t xml:space="preserve">проводити незалежні аудити ефективності системи </w:t>
      </w:r>
      <w:proofErr w:type="spellStart"/>
      <w:r w:rsidRPr="00CD494D">
        <w:rPr>
          <w:rFonts w:eastAsia="Times New Roman" w:cs="Times New Roman"/>
          <w:sz w:val="20"/>
          <w:szCs w:val="20"/>
          <w:lang w:val="uk-UA" w:eastAsia="ru-RU" w:bidi="ar-SA"/>
        </w:rPr>
        <w:t>кіберзахисту</w:t>
      </w:r>
      <w:proofErr w:type="spellEnd"/>
      <w:r w:rsidRPr="00CD494D">
        <w:rPr>
          <w:rFonts w:eastAsia="Times New Roman" w:cs="Times New Roman"/>
          <w:sz w:val="20"/>
          <w:szCs w:val="20"/>
          <w:lang w:val="uk-UA" w:eastAsia="ru-RU" w:bidi="ar-SA"/>
        </w:rPr>
        <w:t xml:space="preserve"> з залученням незалежних аудиторів та/або експертів які мають рівень </w:t>
      </w:r>
      <w:proofErr w:type="spellStart"/>
      <w:r w:rsidRPr="00CD494D">
        <w:rPr>
          <w:rFonts w:eastAsia="Times New Roman" w:cs="Times New Roman"/>
          <w:sz w:val="20"/>
          <w:szCs w:val="20"/>
          <w:lang w:val="uk-UA" w:eastAsia="ru-RU" w:bidi="ar-SA"/>
        </w:rPr>
        <w:t>квалификації</w:t>
      </w:r>
      <w:proofErr w:type="spellEnd"/>
      <w:r w:rsidRPr="00CD494D">
        <w:rPr>
          <w:rFonts w:eastAsia="Times New Roman" w:cs="Times New Roman"/>
          <w:sz w:val="20"/>
          <w:szCs w:val="20"/>
          <w:lang w:val="uk-UA" w:eastAsia="ru-RU" w:bidi="ar-SA"/>
        </w:rPr>
        <w:t xml:space="preserve">, підтверджений сертифікатами міжнародного зразка з </w:t>
      </w:r>
      <w:proofErr w:type="spellStart"/>
      <w:r w:rsidRPr="00CD494D">
        <w:rPr>
          <w:rFonts w:eastAsia="Times New Roman" w:cs="Times New Roman"/>
          <w:sz w:val="20"/>
          <w:szCs w:val="20"/>
          <w:lang w:val="uk-UA" w:eastAsia="ru-RU" w:bidi="ar-SA"/>
        </w:rPr>
        <w:t>кібербезпеки</w:t>
      </w:r>
      <w:proofErr w:type="spellEnd"/>
      <w:r w:rsidRPr="00CD494D">
        <w:rPr>
          <w:rFonts w:eastAsia="Times New Roman" w:cs="Times New Roman"/>
          <w:sz w:val="20"/>
          <w:szCs w:val="20"/>
          <w:lang w:val="uk-UA" w:eastAsia="ru-RU" w:bidi="ar-SA"/>
        </w:rPr>
        <w:t>, інформаційної безпеки або аудиті інформаційних технологій;</w:t>
      </w:r>
    </w:p>
    <w:p w:rsidR="00353527" w:rsidRPr="00CD494D" w:rsidRDefault="00353527" w:rsidP="00681EE0">
      <w:pPr>
        <w:pStyle w:val="af"/>
        <w:numPr>
          <w:ilvl w:val="0"/>
          <w:numId w:val="21"/>
        </w:numPr>
        <w:tabs>
          <w:tab w:val="left" w:pos="938"/>
        </w:tabs>
        <w:spacing w:before="0" w:after="60"/>
        <w:ind w:left="113" w:firstLine="567"/>
        <w:rPr>
          <w:rFonts w:ascii="Times New Roman" w:hAnsi="Times New Roman"/>
          <w:sz w:val="20"/>
        </w:rPr>
      </w:pPr>
      <w:r w:rsidRPr="00CD494D">
        <w:rPr>
          <w:rFonts w:ascii="Times New Roman" w:hAnsi="Times New Roman"/>
          <w:sz w:val="20"/>
        </w:rPr>
        <w:t xml:space="preserve">надавати суб’єктам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постійної готовності, в установленому законодавством України порядку, відомості про власні об’єкти критичної інформаційної інфраструктури;</w:t>
      </w:r>
    </w:p>
    <w:p w:rsidR="00353527" w:rsidRPr="00CD494D" w:rsidRDefault="00353527" w:rsidP="00681EE0">
      <w:pPr>
        <w:pStyle w:val="af"/>
        <w:numPr>
          <w:ilvl w:val="0"/>
          <w:numId w:val="21"/>
        </w:numPr>
        <w:tabs>
          <w:tab w:val="left" w:pos="938"/>
        </w:tabs>
        <w:spacing w:before="0" w:after="60"/>
        <w:ind w:left="113" w:firstLine="567"/>
        <w:rPr>
          <w:rFonts w:ascii="Times New Roman" w:hAnsi="Times New Roman"/>
          <w:sz w:val="20"/>
        </w:rPr>
      </w:pPr>
      <w:r w:rsidRPr="00CD494D">
        <w:rPr>
          <w:rFonts w:ascii="Times New Roman" w:hAnsi="Times New Roman"/>
          <w:sz w:val="20"/>
        </w:rPr>
        <w:t xml:space="preserve">призначити члена наглядової ради (в разі, якщо підприємство має наглядову раду), та керівника підприємства або його заступника, відповідальним за </w:t>
      </w:r>
      <w:proofErr w:type="spellStart"/>
      <w:r w:rsidRPr="00CD494D">
        <w:rPr>
          <w:rFonts w:ascii="Times New Roman" w:hAnsi="Times New Roman"/>
          <w:sz w:val="20"/>
        </w:rPr>
        <w:t>кібербезпеку</w:t>
      </w:r>
      <w:proofErr w:type="spellEnd"/>
      <w:r w:rsidRPr="00CD494D">
        <w:rPr>
          <w:rFonts w:ascii="Times New Roman" w:hAnsi="Times New Roman"/>
          <w:sz w:val="20"/>
        </w:rPr>
        <w:t xml:space="preserve">;створити в своїй структурі підрозділ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або уповноважувати окремих осіб чи організації виконувати функції такого підрозділу та забезпечувати їх функціонування. Такий підрозділ має підпорядковуватися безпосередньо особі, відповідальній за </w:t>
      </w:r>
      <w:proofErr w:type="spellStart"/>
      <w:r w:rsidRPr="00CD494D">
        <w:rPr>
          <w:rFonts w:ascii="Times New Roman" w:hAnsi="Times New Roman"/>
          <w:sz w:val="20"/>
        </w:rPr>
        <w:t>кібербезпеку</w:t>
      </w:r>
      <w:proofErr w:type="spellEnd"/>
      <w:r w:rsidRPr="00CD494D">
        <w:rPr>
          <w:rFonts w:ascii="Times New Roman" w:hAnsi="Times New Roman"/>
          <w:sz w:val="20"/>
        </w:rPr>
        <w:t>;</w:t>
      </w:r>
    </w:p>
    <w:p w:rsidR="00353527" w:rsidRPr="00CD494D" w:rsidRDefault="00353527" w:rsidP="00681EE0">
      <w:pPr>
        <w:pStyle w:val="af"/>
        <w:numPr>
          <w:ilvl w:val="0"/>
          <w:numId w:val="21"/>
        </w:numPr>
        <w:tabs>
          <w:tab w:val="left" w:pos="938"/>
        </w:tabs>
        <w:spacing w:before="0" w:after="60"/>
        <w:ind w:left="113" w:firstLine="567"/>
        <w:rPr>
          <w:rFonts w:ascii="Times New Roman" w:hAnsi="Times New Roman"/>
          <w:sz w:val="20"/>
        </w:rPr>
      </w:pPr>
      <w:r w:rsidRPr="00CD494D">
        <w:rPr>
          <w:rFonts w:ascii="Times New Roman" w:hAnsi="Times New Roman"/>
          <w:sz w:val="20"/>
        </w:rPr>
        <w:t xml:space="preserve">створити в своїй структурі підрозділ внутрішнього аудиту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або уповноважувати окремих осіб чи організації виконувати функції такого підрозділу, забезпечити їх функціонування. Такий підрозділ має підпорядковуватися безпосередньо керівнику організації, звітувати власнику та/або уповноваженому ним органу,та галузевому регулятору з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відповідної галузі;</w:t>
      </w:r>
    </w:p>
    <w:p w:rsidR="00353527" w:rsidRPr="00CD494D" w:rsidRDefault="00353527" w:rsidP="00681EE0">
      <w:pPr>
        <w:pStyle w:val="af"/>
        <w:numPr>
          <w:ilvl w:val="0"/>
          <w:numId w:val="21"/>
        </w:numPr>
        <w:tabs>
          <w:tab w:val="left" w:pos="938"/>
        </w:tabs>
        <w:spacing w:before="0" w:after="60"/>
        <w:ind w:left="113" w:firstLine="567"/>
        <w:rPr>
          <w:rFonts w:ascii="Times New Roman" w:hAnsi="Times New Roman"/>
          <w:sz w:val="20"/>
        </w:rPr>
      </w:pPr>
      <w:r w:rsidRPr="00CD494D">
        <w:rPr>
          <w:rFonts w:ascii="Times New Roman" w:hAnsi="Times New Roman"/>
          <w:sz w:val="20"/>
        </w:rPr>
        <w:lastRenderedPageBreak/>
        <w:t xml:space="preserve">організувати негайне інформування галузевого центра реагування та обміну інформацією з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та відповідного цій галузі суб’єкта забезпечення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постійної готовності про спроби вчинення кібератак та інших несанкціонованих дій стосовно об’єктів </w:t>
      </w:r>
      <w:proofErr w:type="spellStart"/>
      <w:r w:rsidRPr="00CD494D">
        <w:rPr>
          <w:rFonts w:ascii="Times New Roman" w:hAnsi="Times New Roman"/>
          <w:sz w:val="20"/>
        </w:rPr>
        <w:t>кібербезпеки</w:t>
      </w:r>
      <w:proofErr w:type="spellEnd"/>
      <w:r w:rsidRPr="00CD494D">
        <w:rPr>
          <w:rFonts w:ascii="Times New Roman" w:hAnsi="Times New Roman"/>
          <w:sz w:val="20"/>
        </w:rPr>
        <w:t>, а також здійснювати заходи щодо блокування, усунення або локалізації їх негативних наслідків.</w:t>
      </w:r>
    </w:p>
    <w:p w:rsidR="00353527" w:rsidRPr="00CD494D" w:rsidRDefault="00353527" w:rsidP="00681EE0">
      <w:pPr>
        <w:pStyle w:val="TableContents"/>
        <w:widowControl/>
        <w:numPr>
          <w:ilvl w:val="0"/>
          <w:numId w:val="20"/>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Незалежні аудитори та експерти </w:t>
      </w:r>
      <w:r w:rsidRPr="00CD494D">
        <w:rPr>
          <w:rFonts w:eastAsia="Times New Roman" w:cs="Times New Roman"/>
          <w:sz w:val="20"/>
          <w:szCs w:val="20"/>
          <w:lang w:val="uk-UA" w:eastAsia="ru-RU" w:bidi="ar-SA"/>
        </w:rPr>
        <w:t xml:space="preserve">звітують власникам об’єктів критичної інформаційної інфраструктури, відповідальним за </w:t>
      </w:r>
      <w:proofErr w:type="spellStart"/>
      <w:r w:rsidRPr="00CD494D">
        <w:rPr>
          <w:rFonts w:eastAsia="Times New Roman" w:cs="Times New Roman"/>
          <w:sz w:val="20"/>
          <w:szCs w:val="20"/>
          <w:lang w:val="uk-UA" w:eastAsia="ru-RU" w:bidi="ar-SA"/>
        </w:rPr>
        <w:t>кібербезпеку</w:t>
      </w:r>
      <w:proofErr w:type="spellEnd"/>
      <w:r w:rsidRPr="00CD494D">
        <w:rPr>
          <w:rFonts w:eastAsia="Times New Roman" w:cs="Times New Roman"/>
          <w:sz w:val="20"/>
          <w:szCs w:val="20"/>
          <w:lang w:val="uk-UA" w:eastAsia="ru-RU" w:bidi="ar-SA"/>
        </w:rPr>
        <w:t xml:space="preserve"> на підприємстві, галузевим регуляторам з </w:t>
      </w:r>
      <w:proofErr w:type="spellStart"/>
      <w:r w:rsidRPr="00CD494D">
        <w:rPr>
          <w:rFonts w:eastAsia="Times New Roman" w:cs="Times New Roman"/>
          <w:sz w:val="20"/>
          <w:szCs w:val="20"/>
          <w:lang w:val="uk-UA" w:eastAsia="ru-RU" w:bidi="ar-SA"/>
        </w:rPr>
        <w:t>кібербезпеки</w:t>
      </w:r>
      <w:proofErr w:type="spellEnd"/>
      <w:r w:rsidRPr="00CD494D">
        <w:rPr>
          <w:rFonts w:eastAsia="Times New Roman" w:cs="Times New Roman"/>
          <w:sz w:val="20"/>
          <w:szCs w:val="20"/>
          <w:lang w:val="uk-UA" w:eastAsia="ru-RU" w:bidi="ar-SA"/>
        </w:rPr>
        <w:t xml:space="preserve"> відповідних галузей та </w:t>
      </w:r>
      <w:r w:rsidRPr="00CD494D">
        <w:rPr>
          <w:rFonts w:cs="Times New Roman"/>
          <w:sz w:val="20"/>
          <w:szCs w:val="20"/>
          <w:lang w:val="uk-UA"/>
        </w:rPr>
        <w:t xml:space="preserve">суб’єктам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постійної готовності</w:t>
      </w:r>
      <w:r w:rsidRPr="00CD494D">
        <w:rPr>
          <w:rFonts w:eastAsia="Times New Roman" w:cs="Times New Roman"/>
          <w:sz w:val="20"/>
          <w:szCs w:val="20"/>
          <w:lang w:val="uk-UA" w:eastAsia="ru-RU" w:bidi="ar-SA"/>
        </w:rPr>
        <w:t xml:space="preserve"> щодо результатів аудиту.</w:t>
      </w:r>
    </w:p>
    <w:p w:rsidR="00353527" w:rsidRPr="00CD494D" w:rsidRDefault="00353527" w:rsidP="00681EE0">
      <w:pPr>
        <w:pStyle w:val="TableContents"/>
        <w:tabs>
          <w:tab w:val="left" w:pos="938"/>
        </w:tabs>
        <w:snapToGrid w:val="0"/>
        <w:spacing w:after="60"/>
        <w:ind w:left="113" w:firstLine="567"/>
        <w:jc w:val="both"/>
        <w:rPr>
          <w:rFonts w:cs="Times New Roman"/>
          <w:sz w:val="20"/>
          <w:szCs w:val="20"/>
          <w:lang w:val="uk-UA"/>
        </w:rPr>
      </w:pPr>
      <w:r w:rsidRPr="00CD494D">
        <w:rPr>
          <w:rFonts w:cs="Times New Roman"/>
          <w:bCs/>
          <w:sz w:val="20"/>
          <w:szCs w:val="20"/>
          <w:lang w:val="uk-UA"/>
        </w:rPr>
        <w:t>Статтю 7 викласти в такій редакції</w:t>
      </w:r>
    </w:p>
    <w:p w:rsidR="00353527" w:rsidRPr="00CD494D" w:rsidRDefault="00353527" w:rsidP="00681EE0">
      <w:pPr>
        <w:pStyle w:val="3"/>
        <w:tabs>
          <w:tab w:val="clear" w:pos="0"/>
          <w:tab w:val="left" w:pos="938"/>
        </w:tabs>
        <w:spacing w:before="0" w:after="60"/>
        <w:ind w:left="113" w:firstLine="567"/>
        <w:jc w:val="both"/>
        <w:rPr>
          <w:rFonts w:cs="Times New Roman"/>
          <w:b w:val="0"/>
          <w:sz w:val="20"/>
          <w:szCs w:val="20"/>
        </w:rPr>
      </w:pPr>
      <w:proofErr w:type="spellStart"/>
      <w:r w:rsidRPr="00CD494D">
        <w:rPr>
          <w:rFonts w:cs="Times New Roman"/>
          <w:b w:val="0"/>
          <w:sz w:val="20"/>
          <w:szCs w:val="20"/>
        </w:rPr>
        <w:t>Стаття</w:t>
      </w:r>
      <w:proofErr w:type="spellEnd"/>
      <w:r w:rsidRPr="00CD494D">
        <w:rPr>
          <w:rFonts w:cs="Times New Roman"/>
          <w:b w:val="0"/>
          <w:sz w:val="20"/>
          <w:szCs w:val="20"/>
        </w:rPr>
        <w:t xml:space="preserve"> 7. </w:t>
      </w:r>
      <w:proofErr w:type="spellStart"/>
      <w:r w:rsidRPr="00CD494D">
        <w:rPr>
          <w:rFonts w:cs="Times New Roman"/>
          <w:b w:val="0"/>
          <w:sz w:val="20"/>
          <w:szCs w:val="20"/>
        </w:rPr>
        <w:t>Національна</w:t>
      </w:r>
      <w:proofErr w:type="spellEnd"/>
      <w:r w:rsidRPr="00CD494D">
        <w:rPr>
          <w:rFonts w:cs="Times New Roman"/>
          <w:b w:val="0"/>
          <w:sz w:val="20"/>
          <w:szCs w:val="20"/>
        </w:rPr>
        <w:t xml:space="preserve"> система </w:t>
      </w:r>
      <w:proofErr w:type="spellStart"/>
      <w:r w:rsidRPr="00CD494D">
        <w:rPr>
          <w:rFonts w:cs="Times New Roman"/>
          <w:b w:val="0"/>
          <w:sz w:val="20"/>
          <w:szCs w:val="20"/>
        </w:rPr>
        <w:t>кібербезпеки</w:t>
      </w:r>
      <w:proofErr w:type="spellEnd"/>
    </w:p>
    <w:p w:rsidR="00353527" w:rsidRPr="00CD494D" w:rsidRDefault="00353527" w:rsidP="00681EE0">
      <w:pPr>
        <w:pStyle w:val="TableContents"/>
        <w:widowControl/>
        <w:numPr>
          <w:ilvl w:val="0"/>
          <w:numId w:val="22"/>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Національна система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забезпечує захист життєво важливих інтересів людини і громадянина, суспільства та держави в кіберпросторі.</w:t>
      </w:r>
    </w:p>
    <w:p w:rsidR="00353527" w:rsidRPr="00CD494D" w:rsidRDefault="00353527" w:rsidP="00681EE0">
      <w:pPr>
        <w:pStyle w:val="TableContents"/>
        <w:widowControl/>
        <w:suppressLineNumbers w:val="0"/>
        <w:tabs>
          <w:tab w:val="left" w:pos="938"/>
        </w:tabs>
        <w:suppressAutoHyphens w:val="0"/>
        <w:spacing w:after="60"/>
        <w:ind w:left="113"/>
        <w:jc w:val="both"/>
        <w:rPr>
          <w:rFonts w:cs="Times New Roman"/>
          <w:sz w:val="20"/>
          <w:szCs w:val="20"/>
          <w:lang w:val="uk-UA"/>
        </w:rPr>
      </w:pPr>
    </w:p>
    <w:p w:rsidR="00353527" w:rsidRPr="00CD494D" w:rsidRDefault="00353527" w:rsidP="00681EE0">
      <w:pPr>
        <w:pStyle w:val="TableContents"/>
        <w:widowControl/>
        <w:suppressLineNumbers w:val="0"/>
        <w:tabs>
          <w:tab w:val="left" w:pos="938"/>
        </w:tabs>
        <w:suppressAutoHyphens w:val="0"/>
        <w:spacing w:after="60"/>
        <w:ind w:left="113"/>
        <w:jc w:val="both"/>
        <w:rPr>
          <w:rFonts w:cs="Times New Roman"/>
          <w:sz w:val="20"/>
          <w:szCs w:val="20"/>
          <w:lang w:val="uk-UA"/>
        </w:rPr>
      </w:pPr>
    </w:p>
    <w:p w:rsidR="00353527" w:rsidRPr="00CD494D" w:rsidRDefault="00353527" w:rsidP="00681EE0">
      <w:pPr>
        <w:pStyle w:val="TableContents"/>
        <w:widowControl/>
        <w:numPr>
          <w:ilvl w:val="0"/>
          <w:numId w:val="22"/>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Основою національної системи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є всі суб’єкти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w:t>
      </w:r>
    </w:p>
    <w:p w:rsidR="00353527" w:rsidRPr="00CD494D" w:rsidRDefault="00353527" w:rsidP="00681EE0">
      <w:pPr>
        <w:pStyle w:val="TableContents"/>
        <w:widowControl/>
        <w:numPr>
          <w:ilvl w:val="0"/>
          <w:numId w:val="22"/>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Оперативне управління та координація діяльності суб’єктів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здійснюється </w:t>
      </w:r>
      <w:r w:rsidRPr="00CD494D">
        <w:rPr>
          <w:rFonts w:cs="Times New Roman"/>
          <w:sz w:val="20"/>
          <w:szCs w:val="20"/>
          <w:u w:val="single"/>
          <w:lang w:val="uk-UA"/>
        </w:rPr>
        <w:t>Національним центром кібернетичної безпеки при Президентові України</w:t>
      </w:r>
      <w:r w:rsidRPr="00CD494D">
        <w:rPr>
          <w:rFonts w:cs="Times New Roman"/>
          <w:sz w:val="20"/>
          <w:szCs w:val="20"/>
          <w:lang w:val="uk-UA"/>
        </w:rPr>
        <w:t xml:space="preserve">. </w:t>
      </w:r>
    </w:p>
    <w:p w:rsidR="00353527" w:rsidRPr="00CD494D" w:rsidRDefault="00353527" w:rsidP="00CD494D">
      <w:pPr>
        <w:pStyle w:val="TableContents"/>
        <w:widowControl/>
        <w:numPr>
          <w:ilvl w:val="0"/>
          <w:numId w:val="22"/>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Вищі навчальні та наукові заклади проводять підготовку фахівців та фундаментальні дослідження у напрямках кібернетичної безпеки</w:t>
      </w:r>
    </w:p>
    <w:p w:rsidR="00353527" w:rsidRPr="00CD494D" w:rsidRDefault="00353527" w:rsidP="00681EE0">
      <w:pPr>
        <w:pStyle w:val="TableContents"/>
        <w:tabs>
          <w:tab w:val="left" w:pos="938"/>
        </w:tabs>
        <w:snapToGrid w:val="0"/>
        <w:spacing w:after="60"/>
        <w:ind w:left="113" w:firstLine="567"/>
        <w:jc w:val="both"/>
        <w:rPr>
          <w:rFonts w:cs="Times New Roman"/>
          <w:sz w:val="20"/>
          <w:szCs w:val="20"/>
          <w:lang w:val="uk-UA"/>
        </w:rPr>
      </w:pPr>
      <w:r w:rsidRPr="00CD494D">
        <w:rPr>
          <w:rFonts w:cs="Times New Roman"/>
          <w:bCs/>
          <w:sz w:val="20"/>
          <w:szCs w:val="20"/>
          <w:lang w:val="uk-UA"/>
        </w:rPr>
        <w:t>Статтю 8 викласти в такій редакції</w:t>
      </w:r>
    </w:p>
    <w:p w:rsidR="00353527" w:rsidRPr="00CD494D" w:rsidRDefault="00353527" w:rsidP="00681EE0">
      <w:pPr>
        <w:pStyle w:val="TableContents"/>
        <w:widowControl/>
        <w:suppressLineNumbers w:val="0"/>
        <w:tabs>
          <w:tab w:val="left" w:pos="938"/>
        </w:tabs>
        <w:suppressAutoHyphens w:val="0"/>
        <w:spacing w:after="60"/>
        <w:jc w:val="both"/>
        <w:rPr>
          <w:rFonts w:cs="Times New Roman"/>
          <w:bCs/>
          <w:sz w:val="20"/>
          <w:szCs w:val="20"/>
        </w:rPr>
      </w:pPr>
      <w:proofErr w:type="spellStart"/>
      <w:r w:rsidRPr="009329A8">
        <w:rPr>
          <w:rFonts w:cs="Times New Roman"/>
          <w:i/>
          <w:sz w:val="20"/>
          <w:szCs w:val="20"/>
          <w:lang w:val="ru-RU"/>
        </w:rPr>
        <w:t>Стаття</w:t>
      </w:r>
      <w:proofErr w:type="spellEnd"/>
      <w:r w:rsidRPr="009329A8">
        <w:rPr>
          <w:rFonts w:cs="Times New Roman"/>
          <w:i/>
          <w:sz w:val="20"/>
          <w:szCs w:val="20"/>
          <w:lang w:val="ru-RU"/>
        </w:rPr>
        <w:t xml:space="preserve"> 8. </w:t>
      </w:r>
      <w:proofErr w:type="spellStart"/>
      <w:r w:rsidRPr="00CD494D">
        <w:rPr>
          <w:rFonts w:cs="Times New Roman"/>
          <w:i/>
          <w:sz w:val="20"/>
          <w:szCs w:val="20"/>
        </w:rPr>
        <w:t>Суб’єкти</w:t>
      </w:r>
      <w:proofErr w:type="spellEnd"/>
      <w:r w:rsidRPr="00CD494D">
        <w:rPr>
          <w:rFonts w:cs="Times New Roman"/>
          <w:i/>
          <w:sz w:val="20"/>
          <w:szCs w:val="20"/>
        </w:rPr>
        <w:t xml:space="preserve"> </w:t>
      </w:r>
      <w:proofErr w:type="spellStart"/>
      <w:r w:rsidRPr="00CD494D">
        <w:rPr>
          <w:rFonts w:cs="Times New Roman"/>
          <w:i/>
          <w:sz w:val="20"/>
          <w:szCs w:val="20"/>
        </w:rPr>
        <w:t>забезпечення</w:t>
      </w:r>
      <w:proofErr w:type="spellEnd"/>
      <w:r w:rsidRPr="00CD494D">
        <w:rPr>
          <w:rFonts w:cs="Times New Roman"/>
          <w:i/>
          <w:sz w:val="20"/>
          <w:szCs w:val="20"/>
        </w:rPr>
        <w:t xml:space="preserve"> </w:t>
      </w:r>
      <w:proofErr w:type="spellStart"/>
      <w:r w:rsidRPr="00CD494D">
        <w:rPr>
          <w:rFonts w:cs="Times New Roman"/>
          <w:i/>
          <w:sz w:val="20"/>
          <w:szCs w:val="20"/>
        </w:rPr>
        <w:t>кібербезпеки</w:t>
      </w:r>
      <w:proofErr w:type="spellEnd"/>
    </w:p>
    <w:p w:rsidR="00353527" w:rsidRPr="00CD494D" w:rsidRDefault="00353527" w:rsidP="00681EE0">
      <w:pPr>
        <w:pStyle w:val="TableContents"/>
        <w:widowControl/>
        <w:numPr>
          <w:ilvl w:val="0"/>
          <w:numId w:val="23"/>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Національний центр кібернетичної безпеки при Президентові України: </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розробляє </w:t>
      </w:r>
      <w:r w:rsidRPr="00CD494D">
        <w:rPr>
          <w:rFonts w:cs="Times New Roman"/>
          <w:i/>
          <w:sz w:val="20"/>
          <w:szCs w:val="20"/>
          <w:u w:val="single"/>
          <w:lang w:val="uk-UA"/>
        </w:rPr>
        <w:t>Стратегію забезпечення кібернетичної безпеки України</w:t>
      </w:r>
      <w:r w:rsidRPr="00CD494D">
        <w:rPr>
          <w:rFonts w:cs="Times New Roman"/>
          <w:i/>
          <w:sz w:val="20"/>
          <w:szCs w:val="20"/>
          <w:lang w:val="uk-UA"/>
        </w:rPr>
        <w:t>;</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затверджує перелік </w:t>
      </w:r>
      <w:r w:rsidRPr="00CD494D">
        <w:rPr>
          <w:rFonts w:cs="Times New Roman"/>
          <w:i/>
          <w:sz w:val="20"/>
          <w:szCs w:val="20"/>
          <w:u w:val="single"/>
          <w:lang w:val="uk-UA"/>
        </w:rPr>
        <w:t xml:space="preserve">Галузевих регуляторів з </w:t>
      </w:r>
      <w:proofErr w:type="spellStart"/>
      <w:r w:rsidRPr="00CD494D">
        <w:rPr>
          <w:rFonts w:cs="Times New Roman"/>
          <w:i/>
          <w:sz w:val="20"/>
          <w:szCs w:val="20"/>
          <w:u w:val="single"/>
          <w:lang w:val="uk-UA"/>
        </w:rPr>
        <w:t>кібербезпеки</w:t>
      </w:r>
      <w:proofErr w:type="spellEnd"/>
      <w:r w:rsidRPr="00CD494D">
        <w:rPr>
          <w:rFonts w:cs="Times New Roman"/>
          <w:i/>
          <w:sz w:val="20"/>
          <w:szCs w:val="20"/>
          <w:lang w:val="uk-UA"/>
        </w:rPr>
        <w:t xml:space="preserve"> та С</w:t>
      </w:r>
      <w:r w:rsidRPr="00CD494D">
        <w:rPr>
          <w:rFonts w:cs="Times New Roman"/>
          <w:i/>
          <w:sz w:val="20"/>
          <w:szCs w:val="20"/>
          <w:u w:val="single"/>
          <w:lang w:val="uk-UA"/>
        </w:rPr>
        <w:t xml:space="preserve">уб’єктів забезпечення </w:t>
      </w:r>
      <w:proofErr w:type="spellStart"/>
      <w:r w:rsidRPr="00CD494D">
        <w:rPr>
          <w:rFonts w:cs="Times New Roman"/>
          <w:i/>
          <w:sz w:val="20"/>
          <w:szCs w:val="20"/>
          <w:u w:val="single"/>
          <w:lang w:val="uk-UA"/>
        </w:rPr>
        <w:t>кібербезпеки</w:t>
      </w:r>
      <w:proofErr w:type="spellEnd"/>
      <w:r w:rsidRPr="00CD494D">
        <w:rPr>
          <w:rFonts w:cs="Times New Roman"/>
          <w:i/>
          <w:sz w:val="20"/>
          <w:szCs w:val="20"/>
          <w:u w:val="single"/>
          <w:lang w:val="uk-UA"/>
        </w:rPr>
        <w:t xml:space="preserve"> постійної готовності</w:t>
      </w:r>
      <w:r w:rsidRPr="00CD494D">
        <w:rPr>
          <w:rFonts w:cs="Times New Roman"/>
          <w:i/>
          <w:sz w:val="20"/>
          <w:szCs w:val="20"/>
          <w:lang w:val="uk-UA"/>
        </w:rPr>
        <w:t>;</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здійснює управління та координацію роботи С</w:t>
      </w:r>
      <w:r w:rsidRPr="00CD494D">
        <w:rPr>
          <w:rFonts w:cs="Times New Roman"/>
          <w:i/>
          <w:sz w:val="20"/>
          <w:szCs w:val="20"/>
          <w:u w:val="single"/>
          <w:lang w:val="uk-UA"/>
        </w:rPr>
        <w:t>уб’єктів забезпечення кібернетичної безпеки постійної готовності</w:t>
      </w:r>
      <w:r w:rsidRPr="00CD494D">
        <w:rPr>
          <w:rFonts w:cs="Times New Roman"/>
          <w:i/>
          <w:sz w:val="20"/>
          <w:szCs w:val="20"/>
          <w:lang w:val="uk-UA"/>
        </w:rPr>
        <w:t>;</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координує проведення кібернетичних операцій за участю </w:t>
      </w:r>
      <w:r w:rsidRPr="00CD494D">
        <w:rPr>
          <w:rFonts w:cs="Times New Roman"/>
          <w:i/>
          <w:sz w:val="20"/>
          <w:szCs w:val="20"/>
          <w:u w:val="single"/>
          <w:lang w:val="uk-UA"/>
        </w:rPr>
        <w:t>Суб’єктів забезпечення кібернетичної безпеки постійної готовності</w:t>
      </w:r>
      <w:r w:rsidRPr="00CD494D">
        <w:rPr>
          <w:rFonts w:cs="Times New Roman"/>
          <w:i/>
          <w:sz w:val="20"/>
          <w:szCs w:val="20"/>
          <w:lang w:val="uk-UA"/>
        </w:rPr>
        <w:t xml:space="preserve"> та Г</w:t>
      </w:r>
      <w:r w:rsidRPr="00CD494D">
        <w:rPr>
          <w:rFonts w:cs="Times New Roman"/>
          <w:i/>
          <w:sz w:val="20"/>
          <w:szCs w:val="20"/>
          <w:u w:val="single"/>
          <w:lang w:val="uk-UA"/>
        </w:rPr>
        <w:t xml:space="preserve">алузевих центрів реагування з </w:t>
      </w:r>
      <w:proofErr w:type="spellStart"/>
      <w:r w:rsidRPr="00CD494D">
        <w:rPr>
          <w:rFonts w:cs="Times New Roman"/>
          <w:i/>
          <w:sz w:val="20"/>
          <w:szCs w:val="20"/>
          <w:u w:val="single"/>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розробляє рекомендації з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за участю Г</w:t>
      </w:r>
      <w:r w:rsidRPr="00CD494D">
        <w:rPr>
          <w:rFonts w:cs="Times New Roman"/>
          <w:i/>
          <w:sz w:val="20"/>
          <w:szCs w:val="20"/>
          <w:u w:val="single"/>
          <w:lang w:val="uk-UA"/>
        </w:rPr>
        <w:t xml:space="preserve">алузевих регуляторів з </w:t>
      </w:r>
      <w:proofErr w:type="spellStart"/>
      <w:r w:rsidRPr="00CD494D">
        <w:rPr>
          <w:rFonts w:cs="Times New Roman"/>
          <w:i/>
          <w:sz w:val="20"/>
          <w:szCs w:val="20"/>
          <w:u w:val="single"/>
          <w:lang w:val="uk-UA"/>
        </w:rPr>
        <w:t>кібербезпеки</w:t>
      </w:r>
      <w:proofErr w:type="spellEnd"/>
      <w:r w:rsidRPr="00CD494D">
        <w:rPr>
          <w:rFonts w:cs="Times New Roman"/>
          <w:i/>
          <w:sz w:val="20"/>
          <w:szCs w:val="20"/>
          <w:u w:val="single"/>
          <w:lang w:val="uk-UA"/>
        </w:rPr>
        <w:t>;</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структура, повноваження, організація діяльності, питання кадрового, фінансового та іншого ресурсного забезпечення Національного центру кібернетичної безпеки при Президентові України регулюються «</w:t>
      </w:r>
      <w:r w:rsidRPr="00CD494D">
        <w:rPr>
          <w:rFonts w:cs="Times New Roman"/>
          <w:i/>
          <w:sz w:val="20"/>
          <w:szCs w:val="20"/>
          <w:u w:val="single"/>
          <w:lang w:val="uk-UA"/>
        </w:rPr>
        <w:t>Положенням про Національний центр кібернетичної безпеки при Президентові України</w:t>
      </w:r>
      <w:r w:rsidRPr="00CD494D">
        <w:rPr>
          <w:rFonts w:cs="Times New Roman"/>
          <w:i/>
          <w:sz w:val="20"/>
          <w:szCs w:val="20"/>
          <w:lang w:val="uk-UA"/>
        </w:rPr>
        <w:t>».</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організовує розгортання та функціонування системи оперативної взаємодії між суб’єктами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постійної готовності, галузевими центрами реагування з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проводить аналіз стану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і можливих </w:t>
      </w:r>
      <w:proofErr w:type="spellStart"/>
      <w:r w:rsidRPr="00CD494D">
        <w:rPr>
          <w:rFonts w:cs="Times New Roman"/>
          <w:i/>
          <w:sz w:val="20"/>
          <w:szCs w:val="20"/>
          <w:lang w:val="uk-UA"/>
        </w:rPr>
        <w:t>кіберзагроз</w:t>
      </w:r>
      <w:proofErr w:type="spellEnd"/>
      <w:r w:rsidRPr="00CD494D">
        <w:rPr>
          <w:rFonts w:cs="Times New Roman"/>
          <w:i/>
          <w:sz w:val="20"/>
          <w:szCs w:val="20"/>
          <w:lang w:val="uk-UA"/>
        </w:rPr>
        <w:t xml:space="preserve"> національній безпеці України та узагальнює міжнародний досвід щодо формування та реалізації державної політики у сфері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визначає стратегічні напрями державної політики у сфері </w:t>
      </w:r>
      <w:proofErr w:type="spellStart"/>
      <w:r w:rsidRPr="00CD494D">
        <w:rPr>
          <w:rFonts w:cs="Times New Roman"/>
          <w:i/>
          <w:sz w:val="20"/>
          <w:szCs w:val="20"/>
          <w:lang w:val="uk-UA"/>
        </w:rPr>
        <w:t>кібербезпеки</w:t>
      </w:r>
      <w:proofErr w:type="spellEnd"/>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визначає методику та процес управління ризиками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на національному рівні, а також цільові показники прийнятного рівня ризиків, якості та ефективності заходів кібернетичної безпеки;</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визначає, відповідно до законодавства України, загальнодержавні методологію, стандарти, моделі процесів, вимоги до управління кібернетичною безпекою, ризиками кібернетичних атак, технічних засобів забезпечення кібернетичної безпеки, налаштувань безпеки для програмного і апаратного забезпечення інформаційних систем, центрів обробки даних, кваліфікації спеціалістів із кібернетичної безпеки, штатних структур із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lastRenderedPageBreak/>
        <w:t>координує проведення інвентаризації та класифікації даних органів держаної влади та об’єктів критичної інформаційної інфраструктури;</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координує проведення заходів із підвищення рівня обізнаності та культури кібернетичної безпеки;</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готує пропозиції та розробляє спільно з суб’єктами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постійної готовності сценарії реагування на </w:t>
      </w:r>
      <w:proofErr w:type="spellStart"/>
      <w:r w:rsidRPr="00CD494D">
        <w:rPr>
          <w:rFonts w:cs="Times New Roman"/>
          <w:i/>
          <w:sz w:val="20"/>
          <w:szCs w:val="20"/>
          <w:lang w:val="uk-UA"/>
        </w:rPr>
        <w:t>кіберзагрози</w:t>
      </w:r>
      <w:proofErr w:type="spellEnd"/>
      <w:r w:rsidRPr="00CD494D">
        <w:rPr>
          <w:rFonts w:cs="Times New Roman"/>
          <w:i/>
          <w:sz w:val="20"/>
          <w:szCs w:val="20"/>
          <w:lang w:val="uk-UA"/>
        </w:rPr>
        <w:t>, рекомендації щодо протидії ним;</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формує пропозиції щодо підготовки кадрів у сфері </w:t>
      </w:r>
      <w:proofErr w:type="spellStart"/>
      <w:r w:rsidRPr="00CD494D">
        <w:rPr>
          <w:rFonts w:cs="Times New Roman"/>
          <w:i/>
          <w:sz w:val="20"/>
          <w:szCs w:val="20"/>
          <w:lang w:val="uk-UA"/>
        </w:rPr>
        <w:t>кібербезпеки</w:t>
      </w:r>
      <w:proofErr w:type="spellEnd"/>
      <w:r w:rsidRPr="00CD494D">
        <w:rPr>
          <w:rFonts w:cs="Times New Roman"/>
          <w:i/>
          <w:sz w:val="20"/>
          <w:szCs w:val="20"/>
          <w:lang w:val="ru-RU"/>
        </w:rPr>
        <w:t>;</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координує розробку і готує пропозиції щодо:</w:t>
      </w:r>
    </w:p>
    <w:p w:rsidR="00353527" w:rsidRPr="00CD494D" w:rsidRDefault="00353527" w:rsidP="00681EE0">
      <w:pPr>
        <w:pStyle w:val="TableContents"/>
        <w:widowControl/>
        <w:numPr>
          <w:ilvl w:val="1"/>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визначення концептуальних підходів до формування державної політики у сфері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1"/>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удосконалення системи правового, наукового і кадрового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1"/>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удосконалення системи оперативного інформаційно-аналітичного забезпечення вищих органів державної влади у сфері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23"/>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Рада національної безпеки і оборони України:</w:t>
      </w:r>
    </w:p>
    <w:p w:rsidR="00353527" w:rsidRPr="00CD494D" w:rsidRDefault="00353527" w:rsidP="00681EE0">
      <w:pPr>
        <w:pStyle w:val="TableContents"/>
        <w:widowControl/>
        <w:numPr>
          <w:ilvl w:val="0"/>
          <w:numId w:val="25"/>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узгоджує </w:t>
      </w:r>
      <w:r w:rsidRPr="00CD494D">
        <w:rPr>
          <w:rFonts w:cs="Times New Roman"/>
          <w:i/>
          <w:sz w:val="20"/>
          <w:szCs w:val="20"/>
          <w:u w:val="single"/>
          <w:lang w:val="uk-UA"/>
        </w:rPr>
        <w:t>Стратегію забезпечення кібернетичної безпеки України;</w:t>
      </w:r>
    </w:p>
    <w:p w:rsidR="00353527" w:rsidRPr="00CD494D" w:rsidRDefault="00353527" w:rsidP="00681EE0">
      <w:pPr>
        <w:pStyle w:val="TableContents"/>
        <w:widowControl/>
        <w:numPr>
          <w:ilvl w:val="0"/>
          <w:numId w:val="25"/>
        </w:numPr>
        <w:suppressLineNumbers w:val="0"/>
        <w:tabs>
          <w:tab w:val="left" w:pos="938"/>
        </w:tabs>
        <w:suppressAutoHyphens w:val="0"/>
        <w:spacing w:after="60"/>
        <w:ind w:left="113" w:firstLine="567"/>
        <w:jc w:val="both"/>
        <w:rPr>
          <w:rFonts w:cs="Times New Roman"/>
          <w:i/>
          <w:sz w:val="20"/>
          <w:szCs w:val="20"/>
          <w:u w:val="single"/>
          <w:lang w:val="uk-UA"/>
        </w:rPr>
      </w:pPr>
      <w:r w:rsidRPr="00CD494D">
        <w:rPr>
          <w:rFonts w:cs="Times New Roman"/>
          <w:i/>
          <w:sz w:val="20"/>
          <w:szCs w:val="20"/>
          <w:u w:val="single"/>
          <w:lang w:val="uk-UA"/>
        </w:rPr>
        <w:t xml:space="preserve">аналізує стан </w:t>
      </w:r>
      <w:proofErr w:type="spellStart"/>
      <w:r w:rsidRPr="00CD494D">
        <w:rPr>
          <w:rFonts w:cs="Times New Roman"/>
          <w:i/>
          <w:sz w:val="20"/>
          <w:szCs w:val="20"/>
          <w:u w:val="single"/>
          <w:lang w:val="uk-UA"/>
        </w:rPr>
        <w:t>кібербезпеки</w:t>
      </w:r>
      <w:proofErr w:type="spellEnd"/>
      <w:r w:rsidRPr="00CD494D">
        <w:rPr>
          <w:rFonts w:cs="Times New Roman"/>
          <w:i/>
          <w:sz w:val="20"/>
          <w:szCs w:val="20"/>
          <w:u w:val="single"/>
          <w:lang w:val="uk-UA"/>
        </w:rPr>
        <w:t xml:space="preserve"> і можливі </w:t>
      </w:r>
      <w:proofErr w:type="spellStart"/>
      <w:r w:rsidRPr="00CD494D">
        <w:rPr>
          <w:rFonts w:cs="Times New Roman"/>
          <w:i/>
          <w:sz w:val="20"/>
          <w:szCs w:val="20"/>
          <w:u w:val="single"/>
          <w:lang w:val="uk-UA"/>
        </w:rPr>
        <w:t>кіберзагрози</w:t>
      </w:r>
      <w:proofErr w:type="spellEnd"/>
      <w:r w:rsidRPr="00CD494D">
        <w:rPr>
          <w:rFonts w:cs="Times New Roman"/>
          <w:i/>
          <w:sz w:val="20"/>
          <w:szCs w:val="20"/>
          <w:u w:val="single"/>
          <w:lang w:val="uk-UA"/>
        </w:rPr>
        <w:t xml:space="preserve"> національній безпеці України та узагальнює міжнародний досвід щодо формування та реалізації політики у сфері </w:t>
      </w:r>
      <w:proofErr w:type="spellStart"/>
      <w:r w:rsidRPr="00CD494D">
        <w:rPr>
          <w:rFonts w:cs="Times New Roman"/>
          <w:i/>
          <w:sz w:val="20"/>
          <w:szCs w:val="20"/>
          <w:u w:val="single"/>
          <w:lang w:val="uk-UA"/>
        </w:rPr>
        <w:t>кібербезпеки</w:t>
      </w:r>
      <w:proofErr w:type="spellEnd"/>
      <w:r w:rsidRPr="00CD494D">
        <w:rPr>
          <w:rFonts w:cs="Times New Roman"/>
          <w:i/>
          <w:sz w:val="20"/>
          <w:szCs w:val="20"/>
          <w:u w:val="single"/>
          <w:lang w:val="uk-UA"/>
        </w:rPr>
        <w:t>;</w:t>
      </w:r>
    </w:p>
    <w:p w:rsidR="00353527" w:rsidRPr="00CD494D" w:rsidRDefault="00353527" w:rsidP="00681EE0">
      <w:pPr>
        <w:pStyle w:val="TableContents"/>
        <w:widowControl/>
        <w:numPr>
          <w:ilvl w:val="0"/>
          <w:numId w:val="25"/>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аналізує звіти </w:t>
      </w:r>
      <w:r w:rsidRPr="00CD494D">
        <w:rPr>
          <w:rFonts w:cs="Times New Roman"/>
          <w:i/>
          <w:sz w:val="20"/>
          <w:szCs w:val="20"/>
          <w:u w:val="single"/>
          <w:lang w:val="uk-UA"/>
        </w:rPr>
        <w:t>Національного центру кібернетичної безпеки при Президентові України</w:t>
      </w:r>
      <w:r w:rsidRPr="00CD494D">
        <w:rPr>
          <w:rFonts w:cs="Times New Roman"/>
          <w:i/>
          <w:sz w:val="20"/>
          <w:szCs w:val="20"/>
          <w:lang w:val="uk-UA"/>
        </w:rPr>
        <w:t xml:space="preserve"> щодо стану виконання державними органами галузевих програм і заходів, пов'язаних із реалізацією державної політики у сфері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та використовує їх у своєї роботі.</w:t>
      </w:r>
    </w:p>
    <w:p w:rsidR="00353527" w:rsidRPr="00CD494D" w:rsidRDefault="00353527" w:rsidP="00681EE0">
      <w:pPr>
        <w:pStyle w:val="TableContents"/>
        <w:tabs>
          <w:tab w:val="left" w:pos="938"/>
        </w:tabs>
        <w:snapToGrid w:val="0"/>
        <w:spacing w:after="60"/>
        <w:ind w:left="113" w:firstLine="567"/>
        <w:jc w:val="both"/>
        <w:rPr>
          <w:rFonts w:cs="Times New Roman"/>
          <w:bCs/>
          <w:sz w:val="20"/>
          <w:szCs w:val="20"/>
          <w:lang w:val="uk-UA"/>
        </w:rPr>
      </w:pPr>
    </w:p>
    <w:p w:rsidR="00353527" w:rsidRPr="00CD494D" w:rsidRDefault="00353527" w:rsidP="00681EE0">
      <w:pPr>
        <w:pStyle w:val="TableContents"/>
        <w:widowControl/>
        <w:numPr>
          <w:ilvl w:val="0"/>
          <w:numId w:val="23"/>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Галузеві регулятори з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відповідають за розробку галузевих рекомендацій, вимог, стандартів та нормативних документів, які обов’язкові до виконання у відповідній галузі;</w:t>
      </w:r>
    </w:p>
    <w:p w:rsidR="00353527" w:rsidRPr="00CD494D" w:rsidRDefault="00353527" w:rsidP="00681EE0">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забезпечують контроль виконання вимог, стандартів та нормативних документів за допомогою залучення незалежних аудиторів або експертів, які проводять перевірки їх виконання;</w:t>
      </w:r>
    </w:p>
    <w:p w:rsidR="00353527" w:rsidRPr="007D4815" w:rsidRDefault="00353527" w:rsidP="007D4815">
      <w:pPr>
        <w:pStyle w:val="TableContents"/>
        <w:widowControl/>
        <w:numPr>
          <w:ilvl w:val="0"/>
          <w:numId w:val="2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звітують </w:t>
      </w:r>
      <w:r w:rsidRPr="00CD494D">
        <w:rPr>
          <w:rFonts w:cs="Times New Roman"/>
          <w:i/>
          <w:sz w:val="20"/>
          <w:szCs w:val="20"/>
          <w:u w:val="single"/>
          <w:lang w:val="uk-UA"/>
        </w:rPr>
        <w:t>Національному центру кібернетичної безпеки при Президентові України</w:t>
      </w:r>
      <w:r w:rsidRPr="00CD494D">
        <w:rPr>
          <w:rFonts w:cs="Times New Roman"/>
          <w:i/>
          <w:sz w:val="20"/>
          <w:szCs w:val="20"/>
          <w:lang w:val="uk-UA"/>
        </w:rPr>
        <w:t xml:space="preserve"> щодо стану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відповідної галузі. </w:t>
      </w:r>
    </w:p>
    <w:p w:rsidR="00353527" w:rsidRPr="00CD494D" w:rsidRDefault="00353527" w:rsidP="00681EE0">
      <w:pPr>
        <w:pStyle w:val="TableContents"/>
        <w:widowControl/>
        <w:numPr>
          <w:ilvl w:val="0"/>
          <w:numId w:val="23"/>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Міністерство внутрішніх справ України:</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бере участь у формуванні та реалізації державної політики у сфері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створює і забезпечує функціонування підрозділу з протидії кіберзлочинності;</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розроблює та реалізує комплекс організаційних і практичних заходів, спрямованих на боротьбу з </w:t>
      </w:r>
      <w:proofErr w:type="spellStart"/>
      <w:r w:rsidRPr="00CD494D">
        <w:rPr>
          <w:rFonts w:cs="Times New Roman"/>
          <w:i/>
          <w:sz w:val="20"/>
          <w:szCs w:val="20"/>
          <w:lang w:val="uk-UA"/>
        </w:rPr>
        <w:t>кіберзлочинами</w:t>
      </w:r>
      <w:proofErr w:type="spellEnd"/>
      <w:r w:rsidRPr="00CD494D">
        <w:rPr>
          <w:rFonts w:cs="Times New Roman"/>
          <w:i/>
          <w:sz w:val="20"/>
          <w:szCs w:val="20"/>
          <w:lang w:val="uk-UA"/>
        </w:rPr>
        <w:t xml:space="preserve"> та іншими правопорушеннями, які вчиняються з використанням інформаційно-телекомунікаційних систем та їх ресурсів;</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створює і забезпечує належне функціонування цілодобової контактної мережі для надання невідкладної допомоги при розслідуванні </w:t>
      </w:r>
      <w:proofErr w:type="spellStart"/>
      <w:r w:rsidRPr="00CD494D">
        <w:rPr>
          <w:rFonts w:cs="Times New Roman"/>
          <w:i/>
          <w:sz w:val="20"/>
          <w:szCs w:val="20"/>
          <w:lang w:val="uk-UA"/>
        </w:rPr>
        <w:t>кіберзлочинів</w:t>
      </w:r>
      <w:proofErr w:type="spellEnd"/>
      <w:r w:rsidRPr="00CD494D">
        <w:rPr>
          <w:rFonts w:cs="Times New Roman"/>
          <w:i/>
          <w:sz w:val="20"/>
          <w:szCs w:val="20"/>
          <w:lang w:val="uk-UA"/>
        </w:rPr>
        <w:t xml:space="preserve">; </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вживає заходів для забезпечення виконання міжнародних зобов’язань України щодо боротьби з кіберзлочинністю; </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здійснює міжнародне співробітництво і взаємодіє з компетентними органами інших держав у рамках надання міжнародно-правової допомоги у протидії </w:t>
      </w:r>
      <w:proofErr w:type="spellStart"/>
      <w:r w:rsidRPr="00CD494D">
        <w:rPr>
          <w:rFonts w:cs="Times New Roman"/>
          <w:i/>
          <w:sz w:val="20"/>
          <w:szCs w:val="20"/>
          <w:lang w:val="uk-UA"/>
        </w:rPr>
        <w:t>кіберзлочинам</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вживає правових і організаційно-технічних заходів зі збору та обліку інформації про </w:t>
      </w:r>
      <w:proofErr w:type="spellStart"/>
      <w:r w:rsidRPr="00CD494D">
        <w:rPr>
          <w:rFonts w:cs="Times New Roman"/>
          <w:i/>
          <w:sz w:val="20"/>
          <w:szCs w:val="20"/>
          <w:lang w:val="uk-UA"/>
        </w:rPr>
        <w:t>кіберінциденти</w:t>
      </w:r>
      <w:proofErr w:type="spellEnd"/>
      <w:r w:rsidRPr="00CD494D">
        <w:rPr>
          <w:rFonts w:cs="Times New Roman"/>
          <w:i/>
          <w:sz w:val="20"/>
          <w:szCs w:val="20"/>
          <w:lang w:val="uk-UA"/>
        </w:rPr>
        <w:t xml:space="preserve">, </w:t>
      </w:r>
      <w:proofErr w:type="spellStart"/>
      <w:r w:rsidRPr="00CD494D">
        <w:rPr>
          <w:rFonts w:cs="Times New Roman"/>
          <w:i/>
          <w:sz w:val="20"/>
          <w:szCs w:val="20"/>
          <w:lang w:val="uk-UA"/>
        </w:rPr>
        <w:t>кіберзагрози</w:t>
      </w:r>
      <w:proofErr w:type="spellEnd"/>
      <w:r w:rsidRPr="00CD494D">
        <w:rPr>
          <w:rFonts w:cs="Times New Roman"/>
          <w:i/>
          <w:sz w:val="20"/>
          <w:szCs w:val="20"/>
          <w:lang w:val="uk-UA"/>
        </w:rPr>
        <w:t xml:space="preserve"> і результати діяльності з протидії кіберзлочинності, узагальнює і надає таку інформацію суб'єктам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постійної готовності відповідно до їх повноважень;</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у встановленому законом України порядку забезпечує організацію та функціонування системи обмеження та блокування доступу до ресурсів, які використовуються для підготовки, вчинення або приховування </w:t>
      </w:r>
      <w:proofErr w:type="spellStart"/>
      <w:r w:rsidRPr="00CD494D">
        <w:rPr>
          <w:rFonts w:cs="Times New Roman"/>
          <w:i/>
          <w:sz w:val="20"/>
          <w:szCs w:val="20"/>
          <w:lang w:val="uk-UA"/>
        </w:rPr>
        <w:t>кіберзлочинів</w:t>
      </w:r>
      <w:proofErr w:type="spellEnd"/>
      <w:r w:rsidRPr="00CD494D">
        <w:rPr>
          <w:rFonts w:cs="Times New Roman"/>
          <w:i/>
          <w:sz w:val="20"/>
          <w:szCs w:val="20"/>
          <w:lang w:val="uk-UA"/>
        </w:rPr>
        <w:t>, а також в інших передбачених законами України випадках;</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lastRenderedPageBreak/>
        <w:t xml:space="preserve">проводить профілактику </w:t>
      </w:r>
      <w:proofErr w:type="spellStart"/>
      <w:r w:rsidRPr="00CD494D">
        <w:rPr>
          <w:rFonts w:cs="Times New Roman"/>
          <w:i/>
          <w:sz w:val="20"/>
          <w:szCs w:val="20"/>
          <w:lang w:val="uk-UA"/>
        </w:rPr>
        <w:t>кіберзлочинів</w:t>
      </w:r>
      <w:proofErr w:type="spellEnd"/>
      <w:r w:rsidRPr="00CD494D">
        <w:rPr>
          <w:rFonts w:cs="Times New Roman"/>
          <w:i/>
          <w:sz w:val="20"/>
          <w:szCs w:val="20"/>
          <w:lang w:val="uk-UA"/>
        </w:rPr>
        <w:t xml:space="preserve"> та бере участь у профілактиці злочинів, які вчиняються з використанням інформаційно-телекомунікаційних систем та їх ресурсів;</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проводить у встановленому законом порядку кібернетичні операції для протидії використанню інформаційно-телекомунікаційних систем та їх ресурсів у злочинах; </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проводить у встановленому законом порядку дослідження інформаційно-телекомунікаційних систем та їх ресурсів для протидії злочинам. </w:t>
      </w:r>
    </w:p>
    <w:p w:rsidR="00353527" w:rsidRPr="00CD494D" w:rsidRDefault="00353527" w:rsidP="00CD494D">
      <w:pPr>
        <w:pStyle w:val="TableContents"/>
        <w:widowControl/>
        <w:numPr>
          <w:ilvl w:val="0"/>
          <w:numId w:val="40"/>
        </w:numPr>
        <w:suppressLineNumbers w:val="0"/>
        <w:tabs>
          <w:tab w:val="left" w:pos="938"/>
        </w:tabs>
        <w:suppressAutoHyphens w:val="0"/>
        <w:spacing w:after="60"/>
        <w:ind w:firstLine="294"/>
        <w:jc w:val="both"/>
        <w:rPr>
          <w:rFonts w:cs="Times New Roman"/>
          <w:i/>
          <w:sz w:val="20"/>
          <w:szCs w:val="20"/>
          <w:lang w:val="uk-UA"/>
        </w:rPr>
      </w:pPr>
      <w:r w:rsidRPr="00CD494D">
        <w:rPr>
          <w:rFonts w:cs="Times New Roman"/>
          <w:i/>
          <w:sz w:val="20"/>
          <w:szCs w:val="20"/>
          <w:lang w:val="uk-UA"/>
        </w:rPr>
        <w:t xml:space="preserve">Міністерство оборони України: </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бере участь у формуванні та реалізації державної політики </w:t>
      </w:r>
      <w:proofErr w:type="spellStart"/>
      <w:r w:rsidRPr="00CD494D">
        <w:rPr>
          <w:rFonts w:cs="Times New Roman"/>
          <w:i/>
          <w:sz w:val="20"/>
          <w:szCs w:val="20"/>
          <w:lang w:val="uk-UA"/>
        </w:rPr>
        <w:t>кібербезпекиу</w:t>
      </w:r>
      <w:proofErr w:type="spellEnd"/>
      <w:r w:rsidRPr="00CD494D">
        <w:rPr>
          <w:rFonts w:cs="Times New Roman"/>
          <w:i/>
          <w:sz w:val="20"/>
          <w:szCs w:val="20"/>
          <w:lang w:val="uk-UA"/>
        </w:rPr>
        <w:t xml:space="preserve"> воєнній сфері і сфері оборони;</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здійснює аналіз воєнно-політичної обстановки та визначає рівень воєнної загрози національній безпеці України через використання кіберпростору;</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здійснює аналіз, прогнозування та оцінку рівня </w:t>
      </w:r>
      <w:proofErr w:type="spellStart"/>
      <w:r w:rsidRPr="00CD494D">
        <w:rPr>
          <w:rFonts w:cs="Times New Roman"/>
          <w:i/>
          <w:sz w:val="20"/>
          <w:szCs w:val="20"/>
          <w:lang w:val="uk-UA"/>
        </w:rPr>
        <w:t>кіберзагроз</w:t>
      </w:r>
      <w:proofErr w:type="spellEnd"/>
      <w:r w:rsidRPr="00CD494D">
        <w:rPr>
          <w:rFonts w:cs="Times New Roman"/>
          <w:i/>
          <w:sz w:val="20"/>
          <w:szCs w:val="20"/>
          <w:lang w:val="uk-UA"/>
        </w:rPr>
        <w:t xml:space="preserve"> воєнного характеру;</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здійснює планування та реалізацію заходів щодо протидії і нейтралізації воєнно-політичних ризиків, викликів, загроз застосування воєнної сили проти національного сегмента кіберпростору;</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бере участь у підготовці об’єктів критичної інформаційної інфраструктури держави до функціонування в особливий період, під час проведення антитерористичних операції, окупації та в умовах воєнного стану;</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організовує взаємодію суб’єктів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в інтересах забезпечення </w:t>
      </w:r>
      <w:proofErr w:type="spellStart"/>
      <w:r w:rsidRPr="00CD494D">
        <w:rPr>
          <w:rFonts w:cs="Times New Roman"/>
          <w:i/>
          <w:sz w:val="20"/>
          <w:szCs w:val="20"/>
          <w:lang w:val="uk-UA"/>
        </w:rPr>
        <w:t>кібероборони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забезпечує розширення можливостей Збройних Сил України з ведення воєнних операцій з використанням кіберпростору;</w:t>
      </w:r>
    </w:p>
    <w:p w:rsidR="00353527" w:rsidRPr="00CD494D" w:rsidRDefault="00353527" w:rsidP="00681EE0">
      <w:pPr>
        <w:pStyle w:val="TableContents"/>
        <w:widowControl/>
        <w:numPr>
          <w:ilvl w:val="0"/>
          <w:numId w:val="26"/>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забезпечує розвиток інфраструктури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фінансове і матеріально-технічне забезпечення заходів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у Збройних Силах України.</w:t>
      </w:r>
    </w:p>
    <w:p w:rsidR="00353527" w:rsidRPr="00CD494D" w:rsidRDefault="00353527" w:rsidP="00CD494D">
      <w:pPr>
        <w:pStyle w:val="TableContents"/>
        <w:widowControl/>
        <w:numPr>
          <w:ilvl w:val="0"/>
          <w:numId w:val="42"/>
        </w:numPr>
        <w:suppressLineNumbers w:val="0"/>
        <w:tabs>
          <w:tab w:val="left" w:pos="938"/>
        </w:tabs>
        <w:suppressAutoHyphens w:val="0"/>
        <w:spacing w:after="60"/>
        <w:ind w:firstLine="65"/>
        <w:jc w:val="both"/>
        <w:rPr>
          <w:rFonts w:cs="Times New Roman"/>
          <w:i/>
          <w:sz w:val="20"/>
          <w:szCs w:val="20"/>
          <w:lang w:val="uk-UA"/>
        </w:rPr>
      </w:pPr>
      <w:r w:rsidRPr="00CD494D">
        <w:rPr>
          <w:rFonts w:cs="Times New Roman"/>
          <w:i/>
          <w:sz w:val="20"/>
          <w:szCs w:val="20"/>
          <w:lang w:val="uk-UA"/>
        </w:rPr>
        <w:t>Генеральний штаб Збройних Сил України:</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організовує стратегічне розгортання систем та комплексів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Збройних Сил України та інших суб’єктів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постійної готовності для оборони держави та боротьби з агресією у кіберпросторі;</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здійснює розробку стратегії бойових дій і операцій в кіберпросторі;</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здійснює керівництво обороною держави в кіберпросторі під час воєнного стану та в особливий період;</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здійснює загальне керівництво та координацію дій суб’єктів кібернетичної безпеки у сфері кібернетичної оборони держави та боротьби з кібернетичною агресією;</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бере участь у забезпеченні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системи управління державою та контролює її стан в особливий період;</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здійснює міжнародне військове співробітництво, бере участь у виконанні спільних планових та оперативних дій у рамках міжнародних угод та договорів щодо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та </w:t>
      </w:r>
      <w:proofErr w:type="spellStart"/>
      <w:r w:rsidRPr="00CD494D">
        <w:rPr>
          <w:rFonts w:cs="Times New Roman"/>
          <w:i/>
          <w:sz w:val="20"/>
          <w:szCs w:val="20"/>
          <w:lang w:val="uk-UA"/>
        </w:rPr>
        <w:t>кібероборони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здійснює керівництво та забезпечує функціонування центрів захисту інформації та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в інтересах Міністерства оборони України та Збройних Сил України;</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розробляє та впроваджує комплекс організаційних, режимних і технічних заходів щодо запобігання кібератакам на воєнні об’єкти, військову техніку та озброєння;</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провадить в кіберпросторі розвідувальну та інформаційно-аналітичну діяльність з метою підтримання бойової готовності Збройних Сил України, для чого має у своєму складі відповідний структурний підрозділ;</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організовує підготовку Збройних Сил України до виконання дій та завдань у кіберпросторі, здійснює координацію і контроль підготовки інших військових формувань, утворених відповідно до законів України, правоохоронних органів та центрального органу виконавчої влади з питань організації спеціального зв’язку та захисту інформації до виконання завдань з кібернетичної оборони України;</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lastRenderedPageBreak/>
        <w:t>організовує розробку та впровадження заходів з досягнення Збройними Силами України військово-технологічної переваги у кіберпросторі;</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бере участь у формуванні та реалізації державної політики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у воєнній сфері і сфері оборони;</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прогнозує тенденції розвитку форм і способів воєнних дій у кіберпросторі та пов’язаних з ним засобів збройної боротьби;</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здійснює розробку та реалізує стратегію воєнної безпеки національного сегмента кіберпростору;</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здійснює стратегічне планування застосування суб’єктів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для оборони держави в кіберпросторі;</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бере участь в організації та контролює підготовку об’єктів критичної інформаційної інфраструктури держави і національної системи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до оборони;</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організовує використання національної системи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в інтересах оборони, здійснює відповідно до закону управління та регулювання в сфері використання ресурсу кібернетичної безпеки, виділеного для цілей оборони;</w:t>
      </w:r>
    </w:p>
    <w:p w:rsidR="00353527" w:rsidRPr="00CD494D" w:rsidRDefault="00353527" w:rsidP="00681EE0">
      <w:pPr>
        <w:pStyle w:val="TableContents"/>
        <w:widowControl/>
        <w:numPr>
          <w:ilvl w:val="0"/>
          <w:numId w:val="1"/>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бере участь в організації контролю стану кібернетичної безпеки національного сегменту </w:t>
      </w:r>
      <w:proofErr w:type="spellStart"/>
      <w:r w:rsidRPr="00CD494D">
        <w:rPr>
          <w:rFonts w:cs="Times New Roman"/>
          <w:i/>
          <w:sz w:val="20"/>
          <w:szCs w:val="20"/>
          <w:lang w:val="uk-UA"/>
        </w:rPr>
        <w:t>кіберпростору</w:t>
      </w:r>
      <w:proofErr w:type="spellEnd"/>
      <w:r w:rsidRPr="00CD494D">
        <w:rPr>
          <w:rFonts w:cs="Times New Roman"/>
          <w:i/>
          <w:sz w:val="20"/>
          <w:szCs w:val="20"/>
          <w:lang w:val="uk-UA"/>
        </w:rPr>
        <w:t>.</w:t>
      </w:r>
    </w:p>
    <w:p w:rsidR="00353527" w:rsidRPr="00CD494D" w:rsidRDefault="00353527" w:rsidP="00CD494D">
      <w:pPr>
        <w:pStyle w:val="TableContents"/>
        <w:widowControl/>
        <w:suppressLineNumbers w:val="0"/>
        <w:tabs>
          <w:tab w:val="left" w:pos="938"/>
        </w:tabs>
        <w:suppressAutoHyphens w:val="0"/>
        <w:spacing w:after="60"/>
        <w:ind w:left="113" w:firstLine="541"/>
        <w:jc w:val="both"/>
        <w:rPr>
          <w:rFonts w:cs="Times New Roman"/>
          <w:i/>
          <w:sz w:val="20"/>
          <w:szCs w:val="20"/>
          <w:lang w:val="uk-UA"/>
        </w:rPr>
      </w:pPr>
      <w:r w:rsidRPr="00CD494D">
        <w:rPr>
          <w:rFonts w:cs="Times New Roman"/>
          <w:i/>
          <w:sz w:val="20"/>
          <w:szCs w:val="20"/>
          <w:lang w:val="uk-UA"/>
        </w:rPr>
        <w:t>7. Служба безпеки України:</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бере участь у формуванні та реалізації державної політики у сфері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створює та забезпечує функціонування підрозділу з протидії </w:t>
      </w:r>
      <w:proofErr w:type="spellStart"/>
      <w:r w:rsidRPr="00CD494D">
        <w:rPr>
          <w:rFonts w:cs="Times New Roman"/>
          <w:i/>
          <w:sz w:val="20"/>
          <w:szCs w:val="20"/>
          <w:lang w:val="uk-UA"/>
        </w:rPr>
        <w:t>кібертероризму</w:t>
      </w:r>
      <w:proofErr w:type="spellEnd"/>
      <w:r w:rsidRPr="00CD494D">
        <w:rPr>
          <w:rFonts w:cs="Times New Roman"/>
          <w:i/>
          <w:sz w:val="20"/>
          <w:szCs w:val="20"/>
          <w:lang w:val="uk-UA"/>
        </w:rPr>
        <w:t xml:space="preserve"> та </w:t>
      </w:r>
      <w:proofErr w:type="spellStart"/>
      <w:r w:rsidRPr="00CD494D">
        <w:rPr>
          <w:rFonts w:cs="Times New Roman"/>
          <w:i/>
          <w:sz w:val="20"/>
          <w:szCs w:val="20"/>
          <w:lang w:val="uk-UA"/>
        </w:rPr>
        <w:t>кіберзагрозам</w:t>
      </w:r>
      <w:proofErr w:type="spellEnd"/>
      <w:r w:rsidRPr="00CD494D">
        <w:rPr>
          <w:rFonts w:cs="Times New Roman"/>
          <w:i/>
          <w:sz w:val="20"/>
          <w:szCs w:val="20"/>
          <w:lang w:val="uk-UA"/>
        </w:rPr>
        <w:t xml:space="preserve"> у сфері державної безпеки;здійснює контррозвідувальний захист інтересів держави у сфері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та </w:t>
      </w:r>
      <w:proofErr w:type="spellStart"/>
      <w:r w:rsidRPr="00CD494D">
        <w:rPr>
          <w:rFonts w:cs="Times New Roman"/>
          <w:i/>
          <w:sz w:val="20"/>
          <w:szCs w:val="20"/>
          <w:lang w:val="uk-UA"/>
        </w:rPr>
        <w:t>контррозвідувальне</w:t>
      </w:r>
      <w:proofErr w:type="spellEnd"/>
      <w:r w:rsidRPr="00CD494D">
        <w:rPr>
          <w:rFonts w:cs="Times New Roman"/>
          <w:i/>
          <w:sz w:val="20"/>
          <w:szCs w:val="20"/>
          <w:lang w:val="uk-UA"/>
        </w:rPr>
        <w:t xml:space="preserve"> забезпечення суб’єктів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af"/>
        <w:numPr>
          <w:ilvl w:val="0"/>
          <w:numId w:val="1"/>
        </w:numPr>
        <w:tabs>
          <w:tab w:val="clear" w:pos="0"/>
          <w:tab w:val="left" w:pos="938"/>
        </w:tabs>
        <w:spacing w:before="0" w:after="60"/>
        <w:ind w:left="113" w:firstLine="567"/>
        <w:rPr>
          <w:rFonts w:ascii="Times New Roman" w:hAnsi="Times New Roman"/>
          <w:i/>
          <w:sz w:val="20"/>
        </w:rPr>
      </w:pPr>
      <w:r w:rsidRPr="00CD494D">
        <w:rPr>
          <w:rFonts w:ascii="Times New Roman" w:hAnsi="Times New Roman"/>
          <w:i/>
          <w:sz w:val="20"/>
        </w:rPr>
        <w:t xml:space="preserve">бере участь у розробленні критеріїв та порядку оцінки стану </w:t>
      </w:r>
      <w:proofErr w:type="spellStart"/>
      <w:r w:rsidRPr="00CD494D">
        <w:rPr>
          <w:rFonts w:ascii="Times New Roman" w:hAnsi="Times New Roman"/>
          <w:i/>
          <w:sz w:val="20"/>
        </w:rPr>
        <w:t>кіберзахисту</w:t>
      </w:r>
      <w:proofErr w:type="spellEnd"/>
      <w:r w:rsidRPr="00CD494D">
        <w:rPr>
          <w:rFonts w:ascii="Times New Roman" w:hAnsi="Times New Roman"/>
          <w:i/>
          <w:sz w:val="20"/>
        </w:rPr>
        <w:t xml:space="preserve"> об’єктів критичної інформаційної інфраструктури та має можливість брати участь у проведенні цієї оцінки;</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вживає заходів з протидії </w:t>
      </w:r>
      <w:proofErr w:type="spellStart"/>
      <w:r w:rsidRPr="00CD494D">
        <w:rPr>
          <w:rFonts w:cs="Times New Roman"/>
          <w:i/>
          <w:sz w:val="20"/>
          <w:szCs w:val="20"/>
          <w:lang w:val="uk-UA"/>
        </w:rPr>
        <w:t>кіберзагрозам</w:t>
      </w:r>
      <w:proofErr w:type="spellEnd"/>
      <w:r w:rsidRPr="00CD494D">
        <w:rPr>
          <w:rFonts w:cs="Times New Roman"/>
          <w:i/>
          <w:sz w:val="20"/>
          <w:szCs w:val="20"/>
          <w:lang w:val="uk-UA"/>
        </w:rPr>
        <w:t xml:space="preserve"> державній безпеці або іншим життєво важливим інтересам держави;</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створює і забезпечує функціонування підрозділу з протидії </w:t>
      </w:r>
      <w:proofErr w:type="spellStart"/>
      <w:r w:rsidRPr="00CD494D">
        <w:rPr>
          <w:rFonts w:cs="Times New Roman"/>
          <w:i/>
          <w:sz w:val="20"/>
          <w:szCs w:val="20"/>
          <w:lang w:val="uk-UA"/>
        </w:rPr>
        <w:t>кібертероризму</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eastAsia="Times New Roman" w:cs="Times New Roman"/>
          <w:i/>
          <w:sz w:val="20"/>
          <w:szCs w:val="20"/>
          <w:lang w:val="uk-UA"/>
        </w:rPr>
      </w:pPr>
      <w:r w:rsidRPr="00CD494D">
        <w:rPr>
          <w:rFonts w:cs="Times New Roman"/>
          <w:i/>
          <w:sz w:val="20"/>
          <w:szCs w:val="20"/>
          <w:lang w:val="uk-UA"/>
        </w:rPr>
        <w:t xml:space="preserve">бере участь в обмеженні та блокуванні доступу до ресурсів, які використовуються для організації, підготовки, вчинення, фінансування, сприяння або приховування </w:t>
      </w:r>
      <w:proofErr w:type="spellStart"/>
      <w:r w:rsidRPr="00CD494D">
        <w:rPr>
          <w:rFonts w:cs="Times New Roman"/>
          <w:i/>
          <w:sz w:val="20"/>
          <w:szCs w:val="20"/>
          <w:lang w:val="uk-UA"/>
        </w:rPr>
        <w:t>кібертероризму</w:t>
      </w:r>
      <w:proofErr w:type="spellEnd"/>
      <w:r w:rsidRPr="00CD494D">
        <w:rPr>
          <w:rFonts w:cs="Times New Roman"/>
          <w:i/>
          <w:sz w:val="20"/>
          <w:szCs w:val="20"/>
          <w:lang w:val="uk-UA"/>
        </w:rPr>
        <w:t xml:space="preserve">, а також в інших передбачених законами України випадках;вживає заходів для забезпечення виконання міжнародних зобов’язань України у рамках протидії </w:t>
      </w:r>
      <w:proofErr w:type="spellStart"/>
      <w:r w:rsidRPr="00CD494D">
        <w:rPr>
          <w:rFonts w:cs="Times New Roman"/>
          <w:i/>
          <w:sz w:val="20"/>
          <w:szCs w:val="20"/>
          <w:lang w:val="uk-UA"/>
        </w:rPr>
        <w:t>кіберзагрозам</w:t>
      </w:r>
      <w:proofErr w:type="spellEnd"/>
      <w:r w:rsidRPr="00CD494D">
        <w:rPr>
          <w:rFonts w:cs="Times New Roman"/>
          <w:i/>
          <w:sz w:val="20"/>
          <w:szCs w:val="20"/>
          <w:lang w:val="uk-UA"/>
        </w:rPr>
        <w:t xml:space="preserve"> та використанню терористами кіберпростору;</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здійснює міжнародне співробітництво і взаємодіє з компетентними органами інших держав у рамках надання міжнародно-правової допомоги у протидії </w:t>
      </w:r>
      <w:proofErr w:type="spellStart"/>
      <w:r w:rsidRPr="00CD494D">
        <w:rPr>
          <w:rFonts w:cs="Times New Roman"/>
          <w:i/>
          <w:sz w:val="20"/>
          <w:szCs w:val="20"/>
          <w:lang w:val="uk-UA"/>
        </w:rPr>
        <w:t>кіберзагрозам</w:t>
      </w:r>
      <w:proofErr w:type="spellEnd"/>
      <w:r w:rsidRPr="00CD494D">
        <w:rPr>
          <w:rFonts w:cs="Times New Roman"/>
          <w:i/>
          <w:sz w:val="20"/>
          <w:szCs w:val="20"/>
          <w:lang w:val="uk-UA"/>
        </w:rPr>
        <w:t xml:space="preserve"> державній безпеці або іншим життєво важливим інтересам держави;</w:t>
      </w:r>
    </w:p>
    <w:p w:rsidR="00353527" w:rsidRPr="00CD494D" w:rsidRDefault="00353527" w:rsidP="00681EE0">
      <w:pPr>
        <w:pStyle w:val="TableContents"/>
        <w:widowControl/>
        <w:numPr>
          <w:ilvl w:val="0"/>
          <w:numId w:val="1"/>
        </w:numPr>
        <w:suppressLineNumbers w:val="0"/>
        <w:tabs>
          <w:tab w:val="clear" w:pos="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проводить профілактику </w:t>
      </w:r>
      <w:proofErr w:type="spellStart"/>
      <w:r w:rsidRPr="00CD494D">
        <w:rPr>
          <w:rFonts w:cs="Times New Roman"/>
          <w:i/>
          <w:sz w:val="20"/>
          <w:szCs w:val="20"/>
          <w:lang w:val="uk-UA"/>
        </w:rPr>
        <w:t>кіберзлочниів</w:t>
      </w:r>
      <w:proofErr w:type="spellEnd"/>
      <w:r w:rsidRPr="00CD494D">
        <w:rPr>
          <w:rFonts w:cs="Times New Roman"/>
          <w:i/>
          <w:sz w:val="20"/>
          <w:szCs w:val="20"/>
          <w:lang w:val="uk-UA"/>
        </w:rPr>
        <w:t xml:space="preserve"> та бере участь у профілактиці злочинів проти держави, які вчиняються з використанням інформаційно-телекомунікаційних систем та їх ресурсів;</w:t>
      </w:r>
    </w:p>
    <w:p w:rsidR="00353527" w:rsidRPr="007D4815" w:rsidRDefault="00353527" w:rsidP="007D4815">
      <w:pPr>
        <w:pStyle w:val="TableContents"/>
        <w:widowControl/>
        <w:numPr>
          <w:ilvl w:val="0"/>
          <w:numId w:val="1"/>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проводить у встановленому законом порядку кібернетичні операції для протидії використанню інформаційно-телекомунікаційних систем та їх ресурсів у злочинах проти держави. </w:t>
      </w:r>
    </w:p>
    <w:p w:rsidR="00353527" w:rsidRPr="00CD494D" w:rsidRDefault="00353527" w:rsidP="00CD494D">
      <w:pPr>
        <w:pStyle w:val="TableContents"/>
        <w:widowControl/>
        <w:numPr>
          <w:ilvl w:val="0"/>
          <w:numId w:val="43"/>
        </w:numPr>
        <w:suppressLineNumbers w:val="0"/>
        <w:tabs>
          <w:tab w:val="left" w:pos="938"/>
        </w:tabs>
        <w:suppressAutoHyphens w:val="0"/>
        <w:spacing w:after="60"/>
        <w:jc w:val="both"/>
        <w:rPr>
          <w:rFonts w:cs="Times New Roman"/>
          <w:i/>
          <w:sz w:val="20"/>
          <w:szCs w:val="20"/>
          <w:lang w:val="uk-UA"/>
        </w:rPr>
      </w:pPr>
      <w:proofErr w:type="spellStart"/>
      <w:r w:rsidRPr="00CD494D">
        <w:rPr>
          <w:rFonts w:cs="Times New Roman"/>
          <w:i/>
          <w:sz w:val="20"/>
          <w:szCs w:val="20"/>
          <w:lang w:val="uk-UA"/>
        </w:rPr>
        <w:t>Державий</w:t>
      </w:r>
      <w:proofErr w:type="spellEnd"/>
      <w:r w:rsidRPr="00CD494D">
        <w:rPr>
          <w:rFonts w:cs="Times New Roman"/>
          <w:i/>
          <w:sz w:val="20"/>
          <w:szCs w:val="20"/>
          <w:lang w:val="uk-UA"/>
        </w:rPr>
        <w:t xml:space="preserve"> орган, на який покладені завдання забезпечення державної системи урядового зв’язку, криптографічного та технічного захисту інформації в державних органах:</w:t>
      </w:r>
    </w:p>
    <w:p w:rsidR="00353527" w:rsidRPr="00CD494D" w:rsidRDefault="00353527" w:rsidP="00681EE0">
      <w:pPr>
        <w:pStyle w:val="TableContents"/>
        <w:widowControl/>
        <w:numPr>
          <w:ilvl w:val="0"/>
          <w:numId w:val="4"/>
        </w:numPr>
        <w:suppressLineNumbers w:val="0"/>
        <w:tabs>
          <w:tab w:val="clear" w:pos="72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бере участь та реалізації державної політики у сфері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af"/>
        <w:numPr>
          <w:ilvl w:val="0"/>
          <w:numId w:val="4"/>
        </w:numPr>
        <w:tabs>
          <w:tab w:val="clear" w:pos="720"/>
          <w:tab w:val="left" w:pos="938"/>
        </w:tabs>
        <w:spacing w:before="0" w:after="60"/>
        <w:ind w:left="113" w:firstLine="567"/>
        <w:rPr>
          <w:rFonts w:ascii="Times New Roman" w:hAnsi="Times New Roman"/>
          <w:i/>
          <w:sz w:val="20"/>
        </w:rPr>
      </w:pPr>
      <w:r w:rsidRPr="00CD494D">
        <w:rPr>
          <w:rFonts w:ascii="Times New Roman" w:hAnsi="Times New Roman"/>
          <w:i/>
          <w:sz w:val="20"/>
        </w:rPr>
        <w:t xml:space="preserve">створює та забезпечує функціонування підрозділу з питань оперативного реагування на </w:t>
      </w:r>
      <w:proofErr w:type="spellStart"/>
      <w:r w:rsidRPr="00CD494D">
        <w:rPr>
          <w:rFonts w:ascii="Times New Roman" w:hAnsi="Times New Roman"/>
          <w:i/>
          <w:sz w:val="20"/>
        </w:rPr>
        <w:t>кіберінциденти</w:t>
      </w:r>
      <w:proofErr w:type="spellEnd"/>
      <w:r w:rsidRPr="00CD494D">
        <w:rPr>
          <w:rFonts w:ascii="Times New Roman" w:hAnsi="Times New Roman"/>
          <w:i/>
          <w:sz w:val="20"/>
        </w:rPr>
        <w:t xml:space="preserve">, включаючи </w:t>
      </w:r>
      <w:proofErr w:type="spellStart"/>
      <w:r w:rsidRPr="00CD494D">
        <w:rPr>
          <w:rFonts w:ascii="Times New Roman" w:hAnsi="Times New Roman"/>
          <w:i/>
          <w:sz w:val="20"/>
        </w:rPr>
        <w:t>кіберінциденти</w:t>
      </w:r>
      <w:proofErr w:type="spellEnd"/>
      <w:r w:rsidRPr="00CD494D">
        <w:rPr>
          <w:rFonts w:ascii="Times New Roman" w:hAnsi="Times New Roman"/>
          <w:i/>
          <w:sz w:val="20"/>
        </w:rPr>
        <w:t xml:space="preserve"> в сфері автоматизації управління виробництвом та промислової автоматики; </w:t>
      </w:r>
    </w:p>
    <w:p w:rsidR="00353527" w:rsidRPr="00CD494D" w:rsidRDefault="00353527" w:rsidP="00681EE0">
      <w:pPr>
        <w:pStyle w:val="TableContents"/>
        <w:widowControl/>
        <w:numPr>
          <w:ilvl w:val="0"/>
          <w:numId w:val="4"/>
        </w:numPr>
        <w:suppressLineNumbers w:val="0"/>
        <w:tabs>
          <w:tab w:val="clear" w:pos="72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забезпечує функціонування системи захищеного доступу органів державної влади до сервісів в кіберпросторі;</w:t>
      </w:r>
    </w:p>
    <w:p w:rsidR="00353527" w:rsidRPr="00CD494D" w:rsidRDefault="00353527" w:rsidP="00681EE0">
      <w:pPr>
        <w:pStyle w:val="TableContents"/>
        <w:widowControl/>
        <w:numPr>
          <w:ilvl w:val="0"/>
          <w:numId w:val="4"/>
        </w:numPr>
        <w:suppressLineNumbers w:val="0"/>
        <w:tabs>
          <w:tab w:val="clear" w:pos="72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координує діяльність державних органів, органів місцевого самоврядування, військових формувань, утворених відповідно до законів України, підприємств, установ і організацій незалежно від форми власності з питань попередження, виявлення та усунення наслідків </w:t>
      </w:r>
      <w:proofErr w:type="spellStart"/>
      <w:r w:rsidRPr="00CD494D">
        <w:rPr>
          <w:rFonts w:cs="Times New Roman"/>
          <w:i/>
          <w:sz w:val="20"/>
          <w:szCs w:val="20"/>
          <w:lang w:val="uk-UA"/>
        </w:rPr>
        <w:t>кіберінцидентів</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4"/>
        </w:numPr>
        <w:suppressLineNumbers w:val="0"/>
        <w:tabs>
          <w:tab w:val="clear" w:pos="72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lastRenderedPageBreak/>
        <w:t xml:space="preserve">вживає організаційно-технічних заходів зі збору та обліку інформації про </w:t>
      </w:r>
      <w:proofErr w:type="spellStart"/>
      <w:r w:rsidRPr="00CD494D">
        <w:rPr>
          <w:rFonts w:cs="Times New Roman"/>
          <w:i/>
          <w:sz w:val="20"/>
          <w:szCs w:val="20"/>
          <w:lang w:val="uk-UA"/>
        </w:rPr>
        <w:t>кіберінциденти</w:t>
      </w:r>
      <w:proofErr w:type="spellEnd"/>
      <w:r w:rsidRPr="00CD494D">
        <w:rPr>
          <w:rFonts w:cs="Times New Roman"/>
          <w:i/>
          <w:sz w:val="20"/>
          <w:szCs w:val="20"/>
          <w:lang w:val="uk-UA"/>
        </w:rPr>
        <w:t xml:space="preserve"> і </w:t>
      </w:r>
      <w:proofErr w:type="spellStart"/>
      <w:r w:rsidRPr="00CD494D">
        <w:rPr>
          <w:rFonts w:cs="Times New Roman"/>
          <w:i/>
          <w:sz w:val="20"/>
          <w:szCs w:val="20"/>
          <w:lang w:val="uk-UA"/>
        </w:rPr>
        <w:t>кіберзагрози</w:t>
      </w:r>
      <w:proofErr w:type="spellEnd"/>
      <w:r w:rsidRPr="00CD494D">
        <w:rPr>
          <w:rFonts w:cs="Times New Roman"/>
          <w:i/>
          <w:sz w:val="20"/>
          <w:szCs w:val="20"/>
          <w:lang w:val="uk-UA"/>
        </w:rPr>
        <w:t xml:space="preserve">, узагальнює і надає таку інформацію суб'єктам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постійної готовності відповідно до їх повноважень а також здійснює оперативне інформування та обмін інформацією про </w:t>
      </w:r>
      <w:proofErr w:type="spellStart"/>
      <w:r w:rsidRPr="00CD494D">
        <w:rPr>
          <w:rFonts w:cs="Times New Roman"/>
          <w:i/>
          <w:sz w:val="20"/>
          <w:szCs w:val="20"/>
          <w:lang w:val="uk-UA"/>
        </w:rPr>
        <w:t>кіберінциденти</w:t>
      </w:r>
      <w:proofErr w:type="spellEnd"/>
      <w:r w:rsidRPr="00CD494D">
        <w:rPr>
          <w:rFonts w:cs="Times New Roman"/>
          <w:i/>
          <w:sz w:val="20"/>
          <w:szCs w:val="20"/>
          <w:lang w:val="uk-UA"/>
        </w:rPr>
        <w:t xml:space="preserve"> і </w:t>
      </w:r>
      <w:proofErr w:type="spellStart"/>
      <w:r w:rsidRPr="00CD494D">
        <w:rPr>
          <w:rFonts w:cs="Times New Roman"/>
          <w:i/>
          <w:sz w:val="20"/>
          <w:szCs w:val="20"/>
          <w:lang w:val="uk-UA"/>
        </w:rPr>
        <w:t>кіберзагрози</w:t>
      </w:r>
      <w:proofErr w:type="spellEnd"/>
      <w:r w:rsidRPr="00CD494D">
        <w:rPr>
          <w:rFonts w:cs="Times New Roman"/>
          <w:i/>
          <w:sz w:val="20"/>
          <w:szCs w:val="20"/>
          <w:lang w:val="uk-UA"/>
        </w:rPr>
        <w:t xml:space="preserve"> із Галузевими центрами реагування та обміну інформацією з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4"/>
        </w:numPr>
        <w:suppressLineNumbers w:val="0"/>
        <w:tabs>
          <w:tab w:val="clear" w:pos="72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розробляє порядок віднесення об’єктів до критичної інформаційної інфраструктури на основі кількісних та якісних показників, у відповідності до методик, розроблених організацією ENISA;</w:t>
      </w:r>
    </w:p>
    <w:p w:rsidR="00353527" w:rsidRPr="00CD494D" w:rsidRDefault="00353527" w:rsidP="00681EE0">
      <w:pPr>
        <w:pStyle w:val="TableContents"/>
        <w:widowControl/>
        <w:numPr>
          <w:ilvl w:val="0"/>
          <w:numId w:val="4"/>
        </w:numPr>
        <w:suppressLineNumbers w:val="0"/>
        <w:tabs>
          <w:tab w:val="clear" w:pos="72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організовує та координує проведення щорічного загальнонаціонального випробування та навчання щодо надзвичайних ситуацій та інцидентів в сфері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4"/>
        </w:numPr>
        <w:suppressLineNumbers w:val="0"/>
        <w:tabs>
          <w:tab w:val="clear" w:pos="72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принаймні два рази на рік проводить наради з Галузевими регуляторами з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та інформаційних технологій та Галузевими центрами реагування та обміну інформацією з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для обговорення поточного стану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об’єктів критичної інфраструктури та поточних загроз;</w:t>
      </w:r>
    </w:p>
    <w:p w:rsidR="00353527" w:rsidRPr="00CD494D" w:rsidRDefault="00353527" w:rsidP="00681EE0">
      <w:pPr>
        <w:pStyle w:val="TableContents"/>
        <w:widowControl/>
        <w:numPr>
          <w:ilvl w:val="0"/>
          <w:numId w:val="4"/>
        </w:numPr>
        <w:suppressLineNumbers w:val="0"/>
        <w:tabs>
          <w:tab w:val="clear" w:pos="72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активно залучає волонтерів та незалежних експертів, рівень кваліфікації яких підтверджено відповідними міжнародними сертифікатами, до роботи в державних органах в сфері </w:t>
      </w:r>
      <w:proofErr w:type="spellStart"/>
      <w:r w:rsidRPr="00CD494D">
        <w:rPr>
          <w:rFonts w:cs="Times New Roman"/>
          <w:i/>
          <w:sz w:val="20"/>
          <w:szCs w:val="20"/>
          <w:lang w:val="uk-UA"/>
        </w:rPr>
        <w:t>кіберзахисту</w:t>
      </w:r>
      <w:proofErr w:type="spellEnd"/>
      <w:r w:rsidRPr="00CD494D">
        <w:rPr>
          <w:rFonts w:cs="Times New Roman"/>
          <w:i/>
          <w:sz w:val="20"/>
          <w:szCs w:val="20"/>
          <w:lang w:val="uk-UA"/>
        </w:rPr>
        <w:t>, та сприяє прискореному отриманню такими експертами необхідних дозволів та доступу до державної таємниці, якщо це необхідно;</w:t>
      </w:r>
    </w:p>
    <w:p w:rsidR="00353527" w:rsidRPr="00CD494D" w:rsidRDefault="00353527" w:rsidP="00681EE0">
      <w:pPr>
        <w:pStyle w:val="TableContents"/>
        <w:widowControl/>
        <w:numPr>
          <w:ilvl w:val="0"/>
          <w:numId w:val="4"/>
        </w:numPr>
        <w:suppressLineNumbers w:val="0"/>
        <w:tabs>
          <w:tab w:val="clear" w:pos="72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проходить щорічний незалежний аудит за міжнародними стандартами щодо ефективності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та звітує відповідному комітету Верховної Ради стосовно результатів цього аудиту та стану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xml:space="preserve"> держави;</w:t>
      </w:r>
    </w:p>
    <w:p w:rsidR="00353527" w:rsidRPr="00CD494D" w:rsidRDefault="00353527" w:rsidP="00681EE0">
      <w:pPr>
        <w:pStyle w:val="TableContents"/>
        <w:widowControl/>
        <w:numPr>
          <w:ilvl w:val="0"/>
          <w:numId w:val="4"/>
        </w:numPr>
        <w:suppressLineNumbers w:val="0"/>
        <w:tabs>
          <w:tab w:val="clear" w:pos="72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здійснює міжнародне співробітництво і взаємодіє з компетентними органами інших держав у рамках надання міжнародної технічної допомоги з питань </w:t>
      </w:r>
      <w:proofErr w:type="spellStart"/>
      <w:r w:rsidRPr="00CD494D">
        <w:rPr>
          <w:rFonts w:cs="Times New Roman"/>
          <w:i/>
          <w:sz w:val="20"/>
          <w:szCs w:val="20"/>
          <w:lang w:val="uk-UA"/>
        </w:rPr>
        <w:t>кіберзахисту</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4"/>
        </w:numPr>
        <w:suppressLineNumbers w:val="0"/>
        <w:tabs>
          <w:tab w:val="clear" w:pos="72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розробляє технічні засоби та надає іншим державним органам допомогу для проведення кібернетичних операцій та криміналістичних досліджень;</w:t>
      </w:r>
    </w:p>
    <w:p w:rsidR="00353527" w:rsidRPr="00CD494D" w:rsidRDefault="00353527" w:rsidP="00681EE0">
      <w:pPr>
        <w:pStyle w:val="TableContents"/>
        <w:widowControl/>
        <w:numPr>
          <w:ilvl w:val="0"/>
          <w:numId w:val="4"/>
        </w:numPr>
        <w:suppressLineNumbers w:val="0"/>
        <w:tabs>
          <w:tab w:val="clear" w:pos="720"/>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підтримує реєстр ризиків </w:t>
      </w:r>
      <w:proofErr w:type="spellStart"/>
      <w:r w:rsidRPr="00CD494D">
        <w:rPr>
          <w:rFonts w:cs="Times New Roman"/>
          <w:i/>
          <w:sz w:val="20"/>
          <w:szCs w:val="20"/>
          <w:lang w:val="uk-UA"/>
        </w:rPr>
        <w:t>кіберзагроз</w:t>
      </w:r>
      <w:proofErr w:type="spellEnd"/>
      <w:r w:rsidRPr="00CD494D">
        <w:rPr>
          <w:rFonts w:cs="Times New Roman"/>
          <w:i/>
          <w:sz w:val="20"/>
          <w:szCs w:val="20"/>
          <w:lang w:val="uk-UA"/>
        </w:rPr>
        <w:t xml:space="preserve"> державного рівня та координує створення реєстрів ризиків у інших державних органах та розпорядниках критичної інфраструктури;</w:t>
      </w:r>
    </w:p>
    <w:p w:rsidR="00353527" w:rsidRPr="00CD494D" w:rsidRDefault="00353527" w:rsidP="00CD494D">
      <w:pPr>
        <w:pStyle w:val="TableContents"/>
        <w:widowControl/>
        <w:numPr>
          <w:ilvl w:val="0"/>
          <w:numId w:val="4"/>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надає методологічну та іншу допомогу Галузевим центрам реагування на кібератаки, а також малому та середньому бізнесу щодо забезпечення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 реагування на інциденти та відновлення роботи систем.</w:t>
      </w:r>
    </w:p>
    <w:p w:rsidR="00353527" w:rsidRPr="00CD494D" w:rsidRDefault="00353527" w:rsidP="00681EE0">
      <w:pPr>
        <w:pStyle w:val="TableContents"/>
        <w:widowControl/>
        <w:numPr>
          <w:ilvl w:val="0"/>
          <w:numId w:val="43"/>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Спеціально уповноважені законодавством України на здійснення розвідувальної діяльності органи: </w:t>
      </w:r>
    </w:p>
    <w:p w:rsidR="00353527" w:rsidRPr="00CD494D" w:rsidRDefault="00353527" w:rsidP="00681EE0">
      <w:pPr>
        <w:pStyle w:val="TableContents"/>
        <w:widowControl/>
        <w:numPr>
          <w:ilvl w:val="0"/>
          <w:numId w:val="35"/>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здійснюють розвідувальну діяльність щодо </w:t>
      </w:r>
      <w:proofErr w:type="spellStart"/>
      <w:r w:rsidRPr="00CD494D">
        <w:rPr>
          <w:rFonts w:cs="Times New Roman"/>
          <w:i/>
          <w:sz w:val="20"/>
          <w:szCs w:val="20"/>
          <w:lang w:val="uk-UA"/>
        </w:rPr>
        <w:t>кіберзагроз</w:t>
      </w:r>
      <w:proofErr w:type="spellEnd"/>
      <w:r w:rsidRPr="00CD494D">
        <w:rPr>
          <w:rFonts w:cs="Times New Roman"/>
          <w:i/>
          <w:sz w:val="20"/>
          <w:szCs w:val="20"/>
          <w:lang w:val="uk-UA"/>
        </w:rPr>
        <w:t xml:space="preserve">, інших подій і обставин, що стосуються </w:t>
      </w:r>
      <w:proofErr w:type="spellStart"/>
      <w:r w:rsidRPr="00CD494D">
        <w:rPr>
          <w:rFonts w:cs="Times New Roman"/>
          <w:i/>
          <w:sz w:val="20"/>
          <w:szCs w:val="20"/>
          <w:lang w:val="uk-UA"/>
        </w:rPr>
        <w:t>кібербезпеки</w:t>
      </w:r>
      <w:proofErr w:type="spellEnd"/>
      <w:r w:rsidRPr="00CD494D">
        <w:rPr>
          <w:rFonts w:cs="Times New Roman"/>
          <w:i/>
          <w:sz w:val="20"/>
          <w:szCs w:val="20"/>
          <w:lang w:val="uk-UA"/>
        </w:rPr>
        <w:t>;</w:t>
      </w:r>
    </w:p>
    <w:p w:rsidR="00353527" w:rsidRPr="00CD494D" w:rsidRDefault="00353527" w:rsidP="00681EE0">
      <w:pPr>
        <w:pStyle w:val="TableContents"/>
        <w:widowControl/>
        <w:numPr>
          <w:ilvl w:val="0"/>
          <w:numId w:val="35"/>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сприяють реалізації та захисту національних інтересів у кіберпросторі;</w:t>
      </w:r>
    </w:p>
    <w:p w:rsidR="00353527" w:rsidRPr="00CD494D" w:rsidRDefault="00353527" w:rsidP="00681EE0">
      <w:pPr>
        <w:pStyle w:val="TableContents"/>
        <w:widowControl/>
        <w:numPr>
          <w:ilvl w:val="0"/>
          <w:numId w:val="35"/>
        </w:numPr>
        <w:suppressLineNumbers w:val="0"/>
        <w:tabs>
          <w:tab w:val="left" w:pos="938"/>
        </w:tabs>
        <w:suppressAutoHyphens w:val="0"/>
        <w:spacing w:after="60"/>
        <w:ind w:left="113" w:firstLine="567"/>
        <w:jc w:val="both"/>
        <w:rPr>
          <w:rFonts w:cs="Times New Roman"/>
          <w:i/>
          <w:sz w:val="20"/>
          <w:szCs w:val="20"/>
          <w:lang w:val="uk-UA"/>
        </w:rPr>
      </w:pPr>
      <w:r w:rsidRPr="00CD494D">
        <w:rPr>
          <w:rFonts w:cs="Times New Roman"/>
          <w:i/>
          <w:sz w:val="20"/>
          <w:szCs w:val="20"/>
          <w:lang w:val="uk-UA"/>
        </w:rPr>
        <w:t xml:space="preserve">приймають участь у забезпеченні реалізації інтересів держави, громадян, корінних народів та підприємств України у </w:t>
      </w:r>
      <w:proofErr w:type="spellStart"/>
      <w:r w:rsidRPr="00CD494D">
        <w:rPr>
          <w:rFonts w:cs="Times New Roman"/>
          <w:i/>
          <w:sz w:val="20"/>
          <w:szCs w:val="20"/>
          <w:lang w:val="uk-UA"/>
        </w:rPr>
        <w:t>кіберпросторі</w:t>
      </w:r>
      <w:proofErr w:type="spellEnd"/>
      <w:r w:rsidRPr="00CD494D">
        <w:rPr>
          <w:rFonts w:cs="Times New Roman"/>
          <w:i/>
          <w:sz w:val="20"/>
          <w:szCs w:val="20"/>
          <w:lang w:val="uk-UA"/>
        </w:rPr>
        <w:t>.</w:t>
      </w:r>
    </w:p>
    <w:p w:rsidR="00353527" w:rsidRPr="00CD494D" w:rsidRDefault="00353527" w:rsidP="00681EE0">
      <w:pPr>
        <w:pStyle w:val="3"/>
        <w:tabs>
          <w:tab w:val="left" w:pos="938"/>
        </w:tabs>
        <w:spacing w:before="0" w:after="60"/>
        <w:ind w:left="113" w:firstLine="567"/>
        <w:jc w:val="both"/>
        <w:rPr>
          <w:rFonts w:cs="Times New Roman"/>
          <w:b w:val="0"/>
          <w:sz w:val="20"/>
          <w:szCs w:val="20"/>
        </w:rPr>
      </w:pPr>
      <w:r w:rsidRPr="00CD494D">
        <w:rPr>
          <w:rFonts w:cs="Times New Roman"/>
          <w:b w:val="0"/>
          <w:bCs w:val="0"/>
          <w:sz w:val="20"/>
          <w:szCs w:val="20"/>
          <w:lang w:val="uk-UA"/>
        </w:rPr>
        <w:t xml:space="preserve">Статтю </w:t>
      </w:r>
      <w:r w:rsidRPr="00CD494D">
        <w:rPr>
          <w:rFonts w:cs="Times New Roman"/>
          <w:b w:val="0"/>
          <w:bCs w:val="0"/>
          <w:sz w:val="20"/>
          <w:szCs w:val="20"/>
        </w:rPr>
        <w:t xml:space="preserve">9 </w:t>
      </w:r>
      <w:r w:rsidRPr="00CD494D">
        <w:rPr>
          <w:rFonts w:cs="Times New Roman"/>
          <w:b w:val="0"/>
          <w:bCs w:val="0"/>
          <w:sz w:val="20"/>
          <w:szCs w:val="20"/>
          <w:lang w:val="uk-UA"/>
        </w:rPr>
        <w:t>викласти в такій редакції</w:t>
      </w:r>
      <w:r w:rsidRPr="00CD494D">
        <w:rPr>
          <w:rFonts w:cs="Times New Roman"/>
          <w:b w:val="0"/>
          <w:sz w:val="20"/>
          <w:szCs w:val="20"/>
        </w:rPr>
        <w:t xml:space="preserve"> </w:t>
      </w:r>
    </w:p>
    <w:p w:rsidR="00353527" w:rsidRPr="00CD494D" w:rsidRDefault="00353527" w:rsidP="00681EE0">
      <w:pPr>
        <w:pStyle w:val="3"/>
        <w:tabs>
          <w:tab w:val="left" w:pos="938"/>
        </w:tabs>
        <w:spacing w:before="0" w:after="60"/>
        <w:ind w:left="113" w:firstLine="567"/>
        <w:jc w:val="both"/>
        <w:rPr>
          <w:rFonts w:cs="Times New Roman"/>
          <w:b w:val="0"/>
          <w:sz w:val="20"/>
          <w:szCs w:val="20"/>
        </w:rPr>
      </w:pPr>
      <w:proofErr w:type="spellStart"/>
      <w:r w:rsidRPr="00CD494D">
        <w:rPr>
          <w:rFonts w:cs="Times New Roman"/>
          <w:b w:val="0"/>
          <w:sz w:val="20"/>
          <w:szCs w:val="20"/>
        </w:rPr>
        <w:t>Стаття</w:t>
      </w:r>
      <w:proofErr w:type="spellEnd"/>
      <w:r w:rsidRPr="00CD494D">
        <w:rPr>
          <w:rFonts w:cs="Times New Roman"/>
          <w:b w:val="0"/>
          <w:sz w:val="20"/>
          <w:szCs w:val="20"/>
        </w:rPr>
        <w:t xml:space="preserve"> 9. </w:t>
      </w:r>
      <w:proofErr w:type="spellStart"/>
      <w:r w:rsidRPr="00CD494D">
        <w:rPr>
          <w:rFonts w:cs="Times New Roman"/>
          <w:b w:val="0"/>
          <w:sz w:val="20"/>
          <w:szCs w:val="20"/>
        </w:rPr>
        <w:t>Взаємодія</w:t>
      </w:r>
      <w:proofErr w:type="spellEnd"/>
      <w:r w:rsidRPr="00CD494D">
        <w:rPr>
          <w:rFonts w:cs="Times New Roman"/>
          <w:b w:val="0"/>
          <w:sz w:val="20"/>
          <w:szCs w:val="20"/>
        </w:rPr>
        <w:t xml:space="preserve"> </w:t>
      </w:r>
      <w:proofErr w:type="spellStart"/>
      <w:r w:rsidRPr="00CD494D">
        <w:rPr>
          <w:rFonts w:cs="Times New Roman"/>
          <w:b w:val="0"/>
          <w:sz w:val="20"/>
          <w:szCs w:val="20"/>
        </w:rPr>
        <w:t>суб’єктів</w:t>
      </w:r>
      <w:proofErr w:type="spellEnd"/>
      <w:r w:rsidRPr="00CD494D">
        <w:rPr>
          <w:rFonts w:cs="Times New Roman"/>
          <w:b w:val="0"/>
          <w:sz w:val="20"/>
          <w:szCs w:val="20"/>
        </w:rPr>
        <w:t xml:space="preserve"> </w:t>
      </w:r>
      <w:proofErr w:type="spellStart"/>
      <w:r w:rsidRPr="00CD494D">
        <w:rPr>
          <w:rFonts w:cs="Times New Roman"/>
          <w:b w:val="0"/>
          <w:sz w:val="20"/>
          <w:szCs w:val="20"/>
        </w:rPr>
        <w:t>забезпечення</w:t>
      </w:r>
      <w:proofErr w:type="spellEnd"/>
      <w:r w:rsidRPr="00CD494D">
        <w:rPr>
          <w:rFonts w:cs="Times New Roman"/>
          <w:b w:val="0"/>
          <w:sz w:val="20"/>
          <w:szCs w:val="20"/>
        </w:rPr>
        <w:t xml:space="preserve"> </w:t>
      </w:r>
      <w:proofErr w:type="spellStart"/>
      <w:r w:rsidRPr="00CD494D">
        <w:rPr>
          <w:rFonts w:cs="Times New Roman"/>
          <w:b w:val="0"/>
          <w:sz w:val="20"/>
          <w:szCs w:val="20"/>
        </w:rPr>
        <w:t>кібербезпеки</w:t>
      </w:r>
      <w:proofErr w:type="spellEnd"/>
      <w:r w:rsidRPr="00CD494D">
        <w:rPr>
          <w:rFonts w:cs="Times New Roman"/>
          <w:b w:val="0"/>
          <w:sz w:val="20"/>
          <w:szCs w:val="20"/>
        </w:rPr>
        <w:t xml:space="preserve"> </w:t>
      </w:r>
    </w:p>
    <w:p w:rsidR="00353527" w:rsidRPr="00CD494D" w:rsidRDefault="00353527" w:rsidP="00681EE0">
      <w:pPr>
        <w:pStyle w:val="TableContents"/>
        <w:widowControl/>
        <w:numPr>
          <w:ilvl w:val="0"/>
          <w:numId w:val="27"/>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Суб’єкти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w:t>
      </w:r>
    </w:p>
    <w:p w:rsidR="00353527" w:rsidRPr="00CD494D" w:rsidRDefault="00353527" w:rsidP="00681EE0">
      <w:pPr>
        <w:pStyle w:val="TableContents"/>
        <w:widowControl/>
        <w:numPr>
          <w:ilvl w:val="0"/>
          <w:numId w:val="28"/>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взаємодіють з метою виявлення, запобігання і нейтралізації </w:t>
      </w:r>
      <w:proofErr w:type="spellStart"/>
      <w:r w:rsidRPr="00CD494D">
        <w:rPr>
          <w:rFonts w:cs="Times New Roman"/>
          <w:sz w:val="20"/>
          <w:szCs w:val="20"/>
          <w:lang w:val="uk-UA"/>
        </w:rPr>
        <w:t>кіберзагроз</w:t>
      </w:r>
      <w:proofErr w:type="spellEnd"/>
      <w:r w:rsidRPr="00CD494D">
        <w:rPr>
          <w:rFonts w:cs="Times New Roman"/>
          <w:sz w:val="20"/>
          <w:szCs w:val="20"/>
          <w:lang w:val="uk-UA"/>
        </w:rPr>
        <w:t xml:space="preserve">, усунення передумов до їх виникнення та наслідків їх реалізації, проведення розслідувань </w:t>
      </w:r>
      <w:proofErr w:type="spellStart"/>
      <w:r w:rsidRPr="00CD494D">
        <w:rPr>
          <w:rFonts w:cs="Times New Roman"/>
          <w:sz w:val="20"/>
          <w:szCs w:val="20"/>
          <w:lang w:val="uk-UA"/>
        </w:rPr>
        <w:t>кіберінцидентів</w:t>
      </w:r>
      <w:proofErr w:type="spellEnd"/>
      <w:r w:rsidRPr="00CD494D">
        <w:rPr>
          <w:rFonts w:cs="Times New Roman"/>
          <w:sz w:val="20"/>
          <w:szCs w:val="20"/>
          <w:lang w:val="uk-UA"/>
        </w:rPr>
        <w:t>;</w:t>
      </w:r>
    </w:p>
    <w:p w:rsidR="00353527" w:rsidRPr="00CD494D" w:rsidRDefault="00353527" w:rsidP="00681EE0">
      <w:pPr>
        <w:pStyle w:val="TableContents"/>
        <w:widowControl/>
        <w:numPr>
          <w:ilvl w:val="0"/>
          <w:numId w:val="28"/>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здійснюють інформаційний обмін з </w:t>
      </w:r>
      <w:r w:rsidRPr="00CD494D">
        <w:rPr>
          <w:rFonts w:cs="Times New Roman"/>
          <w:sz w:val="20"/>
          <w:szCs w:val="20"/>
          <w:u w:val="single"/>
          <w:lang w:val="uk-UA"/>
        </w:rPr>
        <w:t>Національним центром кібернетичної безпеки при Президентові України</w:t>
      </w:r>
      <w:r w:rsidRPr="00CD494D">
        <w:rPr>
          <w:rFonts w:cs="Times New Roman"/>
          <w:sz w:val="20"/>
          <w:szCs w:val="20"/>
          <w:lang w:val="uk-UA"/>
        </w:rPr>
        <w:t>;</w:t>
      </w:r>
    </w:p>
    <w:p w:rsidR="00353527" w:rsidRPr="00CD494D" w:rsidRDefault="00353527" w:rsidP="00681EE0">
      <w:pPr>
        <w:pStyle w:val="TableContents"/>
        <w:widowControl/>
        <w:numPr>
          <w:ilvl w:val="0"/>
          <w:numId w:val="27"/>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Порядок взаємодії суб’єктів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під час підготовки та здійснення </w:t>
      </w:r>
      <w:proofErr w:type="spellStart"/>
      <w:r w:rsidRPr="00CD494D">
        <w:rPr>
          <w:rFonts w:cs="Times New Roman"/>
          <w:sz w:val="20"/>
          <w:szCs w:val="20"/>
          <w:lang w:val="uk-UA"/>
        </w:rPr>
        <w:t>кібероборони</w:t>
      </w:r>
      <w:proofErr w:type="spellEnd"/>
      <w:r w:rsidRPr="00CD494D">
        <w:rPr>
          <w:rFonts w:cs="Times New Roman"/>
          <w:sz w:val="20"/>
          <w:szCs w:val="20"/>
          <w:lang w:val="uk-UA"/>
        </w:rPr>
        <w:t xml:space="preserve">, запобігання, виявлення та усунення наслідків </w:t>
      </w:r>
      <w:proofErr w:type="spellStart"/>
      <w:r w:rsidRPr="00CD494D">
        <w:rPr>
          <w:rFonts w:cs="Times New Roman"/>
          <w:sz w:val="20"/>
          <w:szCs w:val="20"/>
          <w:lang w:val="uk-UA"/>
        </w:rPr>
        <w:t>кібертероризму</w:t>
      </w:r>
      <w:proofErr w:type="spellEnd"/>
      <w:r w:rsidRPr="00CD494D">
        <w:rPr>
          <w:rFonts w:cs="Times New Roman"/>
          <w:sz w:val="20"/>
          <w:szCs w:val="20"/>
          <w:lang w:val="uk-UA"/>
        </w:rPr>
        <w:t xml:space="preserve"> встановлюється </w:t>
      </w:r>
      <w:r w:rsidRPr="00CD494D">
        <w:rPr>
          <w:rFonts w:cs="Times New Roman"/>
          <w:sz w:val="20"/>
          <w:szCs w:val="20"/>
          <w:u w:val="single"/>
          <w:lang w:val="uk-UA"/>
        </w:rPr>
        <w:t>Національним центром кібернетичної безпеки при Президентові України</w:t>
      </w:r>
      <w:r w:rsidRPr="00CD494D">
        <w:rPr>
          <w:rFonts w:cs="Times New Roman"/>
          <w:sz w:val="20"/>
          <w:szCs w:val="20"/>
          <w:lang w:val="uk-UA"/>
        </w:rPr>
        <w:t>.</w:t>
      </w:r>
    </w:p>
    <w:p w:rsidR="00353527" w:rsidRPr="00CD494D" w:rsidRDefault="00353527" w:rsidP="00681EE0">
      <w:pPr>
        <w:pStyle w:val="3"/>
        <w:tabs>
          <w:tab w:val="left" w:pos="938"/>
        </w:tabs>
        <w:spacing w:before="0" w:after="60"/>
        <w:ind w:left="113" w:firstLine="567"/>
        <w:jc w:val="both"/>
        <w:rPr>
          <w:rFonts w:cs="Times New Roman"/>
          <w:b w:val="0"/>
          <w:sz w:val="20"/>
          <w:szCs w:val="20"/>
        </w:rPr>
      </w:pPr>
      <w:proofErr w:type="spellStart"/>
      <w:r w:rsidRPr="00CD494D">
        <w:rPr>
          <w:rFonts w:cs="Times New Roman"/>
          <w:b w:val="0"/>
          <w:sz w:val="20"/>
          <w:szCs w:val="20"/>
        </w:rPr>
        <w:t>Стаття</w:t>
      </w:r>
      <w:proofErr w:type="spellEnd"/>
      <w:r w:rsidRPr="00CD494D">
        <w:rPr>
          <w:rFonts w:cs="Times New Roman"/>
          <w:b w:val="0"/>
          <w:sz w:val="20"/>
          <w:szCs w:val="20"/>
        </w:rPr>
        <w:t xml:space="preserve"> 10. </w:t>
      </w:r>
      <w:proofErr w:type="spellStart"/>
      <w:r w:rsidRPr="00CD494D">
        <w:rPr>
          <w:rFonts w:cs="Times New Roman"/>
          <w:b w:val="0"/>
          <w:sz w:val="20"/>
          <w:szCs w:val="20"/>
        </w:rPr>
        <w:t>Сприяння</w:t>
      </w:r>
      <w:proofErr w:type="spellEnd"/>
      <w:r w:rsidRPr="00CD494D">
        <w:rPr>
          <w:rFonts w:cs="Times New Roman"/>
          <w:b w:val="0"/>
          <w:sz w:val="20"/>
          <w:szCs w:val="20"/>
        </w:rPr>
        <w:t xml:space="preserve"> </w:t>
      </w:r>
      <w:proofErr w:type="spellStart"/>
      <w:r w:rsidRPr="00CD494D">
        <w:rPr>
          <w:rFonts w:cs="Times New Roman"/>
          <w:b w:val="0"/>
          <w:sz w:val="20"/>
          <w:szCs w:val="20"/>
        </w:rPr>
        <w:t>забезпеченню</w:t>
      </w:r>
      <w:proofErr w:type="spellEnd"/>
      <w:r w:rsidRPr="00CD494D">
        <w:rPr>
          <w:rFonts w:cs="Times New Roman"/>
          <w:b w:val="0"/>
          <w:sz w:val="20"/>
          <w:szCs w:val="20"/>
        </w:rPr>
        <w:t xml:space="preserve"> </w:t>
      </w:r>
      <w:proofErr w:type="spellStart"/>
      <w:r w:rsidRPr="00CD494D">
        <w:rPr>
          <w:rFonts w:cs="Times New Roman"/>
          <w:b w:val="0"/>
          <w:sz w:val="20"/>
          <w:szCs w:val="20"/>
        </w:rPr>
        <w:t>кібербезпеки</w:t>
      </w:r>
      <w:proofErr w:type="spellEnd"/>
      <w:r w:rsidRPr="00CD494D">
        <w:rPr>
          <w:rFonts w:cs="Times New Roman"/>
          <w:b w:val="0"/>
          <w:sz w:val="20"/>
          <w:szCs w:val="20"/>
        </w:rPr>
        <w:t xml:space="preserve"> </w:t>
      </w:r>
      <w:proofErr w:type="spellStart"/>
      <w:r w:rsidRPr="00CD494D">
        <w:rPr>
          <w:rFonts w:cs="Times New Roman"/>
          <w:b w:val="0"/>
          <w:sz w:val="20"/>
          <w:szCs w:val="20"/>
        </w:rPr>
        <w:t>України</w:t>
      </w:r>
      <w:proofErr w:type="spellEnd"/>
    </w:p>
    <w:p w:rsidR="00353527" w:rsidRPr="00CD494D" w:rsidRDefault="00353527" w:rsidP="00681EE0">
      <w:pPr>
        <w:pStyle w:val="TableContents"/>
        <w:widowControl/>
        <w:numPr>
          <w:ilvl w:val="0"/>
          <w:numId w:val="29"/>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Громадяни України, державні органи, органи місцевого самоврядування, підприємства, установи та організації, їх посадові особи зобов’язані сприяти забезпеченню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України.</w:t>
      </w:r>
    </w:p>
    <w:p w:rsidR="00353527" w:rsidRPr="00CD494D" w:rsidRDefault="00353527" w:rsidP="00CD494D">
      <w:pPr>
        <w:pStyle w:val="TableContents"/>
        <w:widowControl/>
        <w:numPr>
          <w:ilvl w:val="0"/>
          <w:numId w:val="29"/>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lastRenderedPageBreak/>
        <w:t xml:space="preserve">Підприємства, установи та організації, які провадять діяльність, пов’язану із забезпеченням </w:t>
      </w:r>
      <w:proofErr w:type="spellStart"/>
      <w:r w:rsidRPr="00CD494D">
        <w:rPr>
          <w:rFonts w:cs="Times New Roman"/>
          <w:sz w:val="20"/>
          <w:szCs w:val="20"/>
          <w:lang w:val="uk-UA"/>
        </w:rPr>
        <w:t>кіберзахисту</w:t>
      </w:r>
      <w:proofErr w:type="spellEnd"/>
      <w:r w:rsidRPr="00CD494D">
        <w:rPr>
          <w:rFonts w:cs="Times New Roman"/>
          <w:sz w:val="20"/>
          <w:szCs w:val="20"/>
          <w:lang w:val="uk-UA"/>
        </w:rPr>
        <w:t xml:space="preserve"> в рамках надання інформаційних та/або телекомунікаційних послуг, у межах своїх повноважень розробляють і здійснюють запобіжні, режимні, організаційні, виховні та інші заходи, необхідні для виконання завдань щодо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w:t>
      </w:r>
    </w:p>
    <w:p w:rsidR="00353527" w:rsidRPr="00CD494D" w:rsidRDefault="00353527" w:rsidP="00681EE0">
      <w:pPr>
        <w:pStyle w:val="3"/>
        <w:tabs>
          <w:tab w:val="left" w:pos="938"/>
        </w:tabs>
        <w:spacing w:before="0" w:after="60"/>
        <w:ind w:left="113" w:firstLine="567"/>
        <w:jc w:val="both"/>
        <w:rPr>
          <w:rFonts w:cs="Times New Roman"/>
          <w:b w:val="0"/>
          <w:sz w:val="20"/>
          <w:szCs w:val="20"/>
        </w:rPr>
      </w:pPr>
      <w:proofErr w:type="spellStart"/>
      <w:r w:rsidRPr="00CD494D">
        <w:rPr>
          <w:rFonts w:cs="Times New Roman"/>
          <w:b w:val="0"/>
          <w:sz w:val="20"/>
          <w:szCs w:val="20"/>
        </w:rPr>
        <w:t>Стаття</w:t>
      </w:r>
      <w:proofErr w:type="spellEnd"/>
      <w:r w:rsidRPr="00CD494D">
        <w:rPr>
          <w:rFonts w:cs="Times New Roman"/>
          <w:b w:val="0"/>
          <w:sz w:val="20"/>
          <w:szCs w:val="20"/>
        </w:rPr>
        <w:t xml:space="preserve"> 11. </w:t>
      </w:r>
      <w:proofErr w:type="spellStart"/>
      <w:r w:rsidRPr="00CD494D">
        <w:rPr>
          <w:rFonts w:cs="Times New Roman"/>
          <w:b w:val="0"/>
          <w:sz w:val="20"/>
          <w:szCs w:val="20"/>
        </w:rPr>
        <w:t>Відповідальність</w:t>
      </w:r>
      <w:proofErr w:type="spellEnd"/>
      <w:r w:rsidRPr="00CD494D">
        <w:rPr>
          <w:rFonts w:cs="Times New Roman"/>
          <w:b w:val="0"/>
          <w:sz w:val="20"/>
          <w:szCs w:val="20"/>
        </w:rPr>
        <w:t xml:space="preserve"> за </w:t>
      </w:r>
      <w:proofErr w:type="spellStart"/>
      <w:r w:rsidRPr="00CD494D">
        <w:rPr>
          <w:rFonts w:cs="Times New Roman"/>
          <w:b w:val="0"/>
          <w:sz w:val="20"/>
          <w:szCs w:val="20"/>
        </w:rPr>
        <w:t>порушення</w:t>
      </w:r>
      <w:proofErr w:type="spellEnd"/>
      <w:r w:rsidRPr="00CD494D">
        <w:rPr>
          <w:rFonts w:cs="Times New Roman"/>
          <w:b w:val="0"/>
          <w:sz w:val="20"/>
          <w:szCs w:val="20"/>
        </w:rPr>
        <w:t xml:space="preserve"> </w:t>
      </w:r>
      <w:proofErr w:type="spellStart"/>
      <w:r w:rsidRPr="00CD494D">
        <w:rPr>
          <w:rFonts w:cs="Times New Roman"/>
          <w:b w:val="0"/>
          <w:sz w:val="20"/>
          <w:szCs w:val="20"/>
        </w:rPr>
        <w:t>законодавства</w:t>
      </w:r>
      <w:proofErr w:type="spellEnd"/>
      <w:r w:rsidRPr="00CD494D">
        <w:rPr>
          <w:rFonts w:cs="Times New Roman"/>
          <w:b w:val="0"/>
          <w:sz w:val="20"/>
          <w:szCs w:val="20"/>
        </w:rPr>
        <w:t xml:space="preserve"> у </w:t>
      </w:r>
      <w:proofErr w:type="spellStart"/>
      <w:r w:rsidRPr="00CD494D">
        <w:rPr>
          <w:rFonts w:cs="Times New Roman"/>
          <w:b w:val="0"/>
          <w:sz w:val="20"/>
          <w:szCs w:val="20"/>
        </w:rPr>
        <w:t>сфері</w:t>
      </w:r>
      <w:proofErr w:type="spellEnd"/>
      <w:r w:rsidRPr="00CD494D">
        <w:rPr>
          <w:rFonts w:cs="Times New Roman"/>
          <w:b w:val="0"/>
          <w:sz w:val="20"/>
          <w:szCs w:val="20"/>
        </w:rPr>
        <w:t xml:space="preserve"> </w:t>
      </w:r>
      <w:proofErr w:type="spellStart"/>
      <w:r w:rsidRPr="00CD494D">
        <w:rPr>
          <w:rFonts w:cs="Times New Roman"/>
          <w:b w:val="0"/>
          <w:sz w:val="20"/>
          <w:szCs w:val="20"/>
        </w:rPr>
        <w:t>кібербезпеки</w:t>
      </w:r>
      <w:proofErr w:type="spellEnd"/>
    </w:p>
    <w:p w:rsidR="00353527" w:rsidRPr="00CD494D" w:rsidRDefault="00353527" w:rsidP="00CD494D">
      <w:pPr>
        <w:pStyle w:val="TableContents"/>
        <w:widowControl/>
        <w:numPr>
          <w:ilvl w:val="0"/>
          <w:numId w:val="30"/>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Особи, винні у порушенні законодавства у сфері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несуть відповідальність згідно із законодавством.</w:t>
      </w:r>
    </w:p>
    <w:p w:rsidR="00353527" w:rsidRPr="00CD494D" w:rsidRDefault="00353527" w:rsidP="00681EE0">
      <w:pPr>
        <w:pStyle w:val="3"/>
        <w:tabs>
          <w:tab w:val="left" w:pos="938"/>
        </w:tabs>
        <w:spacing w:before="0" w:after="60"/>
        <w:ind w:left="113" w:firstLine="567"/>
        <w:jc w:val="both"/>
        <w:rPr>
          <w:rFonts w:cs="Times New Roman"/>
          <w:b w:val="0"/>
          <w:sz w:val="20"/>
          <w:szCs w:val="20"/>
        </w:rPr>
      </w:pPr>
      <w:r w:rsidRPr="00CD494D">
        <w:rPr>
          <w:rFonts w:cs="Times New Roman"/>
          <w:b w:val="0"/>
          <w:bCs w:val="0"/>
          <w:sz w:val="20"/>
          <w:szCs w:val="20"/>
          <w:lang w:val="uk-UA"/>
        </w:rPr>
        <w:t xml:space="preserve">Статтю </w:t>
      </w:r>
      <w:r w:rsidRPr="00CD494D">
        <w:rPr>
          <w:rFonts w:cs="Times New Roman"/>
          <w:b w:val="0"/>
          <w:bCs w:val="0"/>
          <w:sz w:val="20"/>
          <w:szCs w:val="20"/>
        </w:rPr>
        <w:t>12</w:t>
      </w:r>
      <w:r w:rsidRPr="00CD494D">
        <w:rPr>
          <w:rFonts w:cs="Times New Roman"/>
          <w:b w:val="0"/>
          <w:bCs w:val="0"/>
          <w:sz w:val="20"/>
          <w:szCs w:val="20"/>
          <w:lang w:val="uk-UA"/>
        </w:rPr>
        <w:t xml:space="preserve"> викласти в такій редакції</w:t>
      </w:r>
    </w:p>
    <w:p w:rsidR="00353527" w:rsidRPr="00CD494D" w:rsidRDefault="00353527" w:rsidP="00681EE0">
      <w:pPr>
        <w:pStyle w:val="3"/>
        <w:tabs>
          <w:tab w:val="left" w:pos="938"/>
        </w:tabs>
        <w:spacing w:before="0" w:after="60"/>
        <w:ind w:left="113" w:firstLine="567"/>
        <w:jc w:val="both"/>
        <w:rPr>
          <w:rFonts w:cs="Times New Roman"/>
          <w:b w:val="0"/>
          <w:sz w:val="20"/>
          <w:szCs w:val="20"/>
        </w:rPr>
      </w:pPr>
      <w:proofErr w:type="spellStart"/>
      <w:r w:rsidRPr="00CD494D">
        <w:rPr>
          <w:rFonts w:cs="Times New Roman"/>
          <w:b w:val="0"/>
          <w:sz w:val="20"/>
          <w:szCs w:val="20"/>
        </w:rPr>
        <w:t>Стаття</w:t>
      </w:r>
      <w:proofErr w:type="spellEnd"/>
      <w:r w:rsidRPr="00CD494D">
        <w:rPr>
          <w:rFonts w:cs="Times New Roman"/>
          <w:b w:val="0"/>
          <w:sz w:val="20"/>
          <w:szCs w:val="20"/>
        </w:rPr>
        <w:t xml:space="preserve"> 12. </w:t>
      </w:r>
      <w:proofErr w:type="spellStart"/>
      <w:r w:rsidRPr="00CD494D">
        <w:rPr>
          <w:rFonts w:cs="Times New Roman"/>
          <w:b w:val="0"/>
          <w:sz w:val="20"/>
          <w:szCs w:val="20"/>
        </w:rPr>
        <w:t>Фінансове</w:t>
      </w:r>
      <w:proofErr w:type="spellEnd"/>
      <w:r w:rsidRPr="00CD494D">
        <w:rPr>
          <w:rFonts w:cs="Times New Roman"/>
          <w:b w:val="0"/>
          <w:sz w:val="20"/>
          <w:szCs w:val="20"/>
        </w:rPr>
        <w:t xml:space="preserve"> </w:t>
      </w:r>
      <w:proofErr w:type="spellStart"/>
      <w:r w:rsidRPr="00CD494D">
        <w:rPr>
          <w:rFonts w:cs="Times New Roman"/>
          <w:b w:val="0"/>
          <w:sz w:val="20"/>
          <w:szCs w:val="20"/>
        </w:rPr>
        <w:t>забезпечення</w:t>
      </w:r>
      <w:proofErr w:type="spellEnd"/>
      <w:r w:rsidRPr="00CD494D">
        <w:rPr>
          <w:rFonts w:cs="Times New Roman"/>
          <w:b w:val="0"/>
          <w:sz w:val="20"/>
          <w:szCs w:val="20"/>
        </w:rPr>
        <w:t xml:space="preserve"> </w:t>
      </w:r>
      <w:proofErr w:type="spellStart"/>
      <w:r w:rsidRPr="00CD494D">
        <w:rPr>
          <w:rFonts w:cs="Times New Roman"/>
          <w:b w:val="0"/>
          <w:sz w:val="20"/>
          <w:szCs w:val="20"/>
        </w:rPr>
        <w:t>заході</w:t>
      </w:r>
      <w:proofErr w:type="gramStart"/>
      <w:r w:rsidRPr="00CD494D">
        <w:rPr>
          <w:rFonts w:cs="Times New Roman"/>
          <w:b w:val="0"/>
          <w:sz w:val="20"/>
          <w:szCs w:val="20"/>
        </w:rPr>
        <w:t>в</w:t>
      </w:r>
      <w:proofErr w:type="spellEnd"/>
      <w:proofErr w:type="gramEnd"/>
      <w:r w:rsidRPr="00CD494D">
        <w:rPr>
          <w:rFonts w:cs="Times New Roman"/>
          <w:b w:val="0"/>
          <w:sz w:val="20"/>
          <w:szCs w:val="20"/>
        </w:rPr>
        <w:t xml:space="preserve"> </w:t>
      </w:r>
      <w:proofErr w:type="spellStart"/>
      <w:r w:rsidRPr="00CD494D">
        <w:rPr>
          <w:rFonts w:cs="Times New Roman"/>
          <w:b w:val="0"/>
          <w:sz w:val="20"/>
          <w:szCs w:val="20"/>
        </w:rPr>
        <w:t>кібербезпеки</w:t>
      </w:r>
      <w:proofErr w:type="spellEnd"/>
      <w:r w:rsidRPr="00CD494D">
        <w:rPr>
          <w:rFonts w:cs="Times New Roman"/>
          <w:b w:val="0"/>
          <w:sz w:val="20"/>
          <w:szCs w:val="20"/>
        </w:rPr>
        <w:t xml:space="preserve"> </w:t>
      </w:r>
      <w:proofErr w:type="spellStart"/>
      <w:r w:rsidRPr="00CD494D">
        <w:rPr>
          <w:rFonts w:cs="Times New Roman"/>
          <w:b w:val="0"/>
          <w:sz w:val="20"/>
          <w:szCs w:val="20"/>
        </w:rPr>
        <w:t>України</w:t>
      </w:r>
      <w:proofErr w:type="spellEnd"/>
    </w:p>
    <w:p w:rsidR="00353527" w:rsidRPr="00CD494D" w:rsidRDefault="00353527" w:rsidP="00681EE0">
      <w:pPr>
        <w:pStyle w:val="TableContents"/>
        <w:widowControl/>
        <w:numPr>
          <w:ilvl w:val="0"/>
          <w:numId w:val="31"/>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 xml:space="preserve">Фінансування робіт та заходів щодо забезпечення </w:t>
      </w:r>
      <w:proofErr w:type="spellStart"/>
      <w:r w:rsidRPr="00CD494D">
        <w:rPr>
          <w:rFonts w:cs="Times New Roman"/>
          <w:sz w:val="20"/>
          <w:szCs w:val="20"/>
          <w:lang w:val="uk-UA"/>
        </w:rPr>
        <w:t>кібербезпеки</w:t>
      </w:r>
      <w:proofErr w:type="spellEnd"/>
      <w:r w:rsidRPr="00CD494D">
        <w:rPr>
          <w:rFonts w:cs="Times New Roman"/>
          <w:sz w:val="20"/>
          <w:szCs w:val="20"/>
          <w:lang w:val="uk-UA"/>
        </w:rPr>
        <w:t xml:space="preserve"> здійснюються:</w:t>
      </w:r>
    </w:p>
    <w:p w:rsidR="00353527" w:rsidRPr="00CD494D" w:rsidRDefault="00353527" w:rsidP="00681EE0">
      <w:pPr>
        <w:pStyle w:val="TableContents"/>
        <w:widowControl/>
        <w:numPr>
          <w:ilvl w:val="0"/>
          <w:numId w:val="36"/>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на державних підприємствах, установах та організаціях - за рахунок коштів Державного бюджету України;</w:t>
      </w:r>
    </w:p>
    <w:p w:rsidR="00353527" w:rsidRPr="00CD494D" w:rsidRDefault="00353527" w:rsidP="00681EE0">
      <w:pPr>
        <w:pStyle w:val="TableContents"/>
        <w:widowControl/>
        <w:numPr>
          <w:ilvl w:val="0"/>
          <w:numId w:val="36"/>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місцевих органів влади, комунальних підприємств – за рахунок місцевих бюджетів;</w:t>
      </w:r>
    </w:p>
    <w:p w:rsidR="00353527" w:rsidRPr="00CD494D" w:rsidRDefault="00353527" w:rsidP="00681EE0">
      <w:pPr>
        <w:pStyle w:val="TableContents"/>
        <w:widowControl/>
        <w:numPr>
          <w:ilvl w:val="0"/>
          <w:numId w:val="36"/>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інших – за власний рахунок.</w:t>
      </w:r>
    </w:p>
    <w:p w:rsidR="00353527" w:rsidRPr="009329A8" w:rsidRDefault="00353527" w:rsidP="00CD494D">
      <w:pPr>
        <w:pStyle w:val="1"/>
        <w:tabs>
          <w:tab w:val="left" w:pos="938"/>
        </w:tabs>
        <w:spacing w:before="0"/>
        <w:ind w:left="113" w:firstLine="567"/>
        <w:jc w:val="center"/>
        <w:rPr>
          <w:rFonts w:ascii="Times New Roman" w:hAnsi="Times New Roman" w:cs="Times New Roman"/>
          <w:b w:val="0"/>
          <w:sz w:val="20"/>
          <w:szCs w:val="20"/>
          <w:lang w:val="uk-UA"/>
        </w:rPr>
      </w:pPr>
      <w:r w:rsidRPr="009329A8">
        <w:rPr>
          <w:rFonts w:ascii="Times New Roman" w:hAnsi="Times New Roman" w:cs="Times New Roman"/>
          <w:b w:val="0"/>
          <w:sz w:val="20"/>
          <w:szCs w:val="20"/>
          <w:lang w:val="uk-UA"/>
        </w:rPr>
        <w:t>Розділ ІІІ</w:t>
      </w:r>
    </w:p>
    <w:p w:rsidR="00353527" w:rsidRPr="009329A8" w:rsidRDefault="00353527" w:rsidP="00CD494D">
      <w:pPr>
        <w:pStyle w:val="1"/>
        <w:tabs>
          <w:tab w:val="left" w:pos="938"/>
        </w:tabs>
        <w:spacing w:before="0"/>
        <w:ind w:left="113" w:firstLine="567"/>
        <w:jc w:val="center"/>
        <w:rPr>
          <w:rFonts w:ascii="Times New Roman" w:hAnsi="Times New Roman" w:cs="Times New Roman"/>
          <w:b w:val="0"/>
          <w:sz w:val="20"/>
          <w:szCs w:val="20"/>
          <w:lang w:val="uk-UA"/>
        </w:rPr>
      </w:pPr>
      <w:r w:rsidRPr="009329A8">
        <w:rPr>
          <w:rFonts w:ascii="Times New Roman" w:hAnsi="Times New Roman" w:cs="Times New Roman"/>
          <w:b w:val="0"/>
          <w:sz w:val="20"/>
          <w:szCs w:val="20"/>
          <w:lang w:val="uk-UA"/>
        </w:rPr>
        <w:t xml:space="preserve">МІЖНАРОДНЕ СПІВРОБІТНИЦТВО УКРАЇНИ </w:t>
      </w:r>
      <w:r w:rsidRPr="009329A8">
        <w:rPr>
          <w:rFonts w:ascii="Times New Roman" w:hAnsi="Times New Roman" w:cs="Times New Roman"/>
          <w:b w:val="0"/>
          <w:sz w:val="20"/>
          <w:szCs w:val="20"/>
          <w:lang w:val="uk-UA"/>
        </w:rPr>
        <w:br/>
        <w:t>У СФЕРІ КІБЕРБЕЗПЕКИ</w:t>
      </w:r>
    </w:p>
    <w:p w:rsidR="00353527" w:rsidRPr="00CD494D" w:rsidRDefault="00353527" w:rsidP="00681EE0">
      <w:pPr>
        <w:pStyle w:val="3"/>
        <w:tabs>
          <w:tab w:val="left" w:pos="938"/>
        </w:tabs>
        <w:spacing w:before="0" w:after="60"/>
        <w:ind w:left="113" w:firstLine="567"/>
        <w:jc w:val="both"/>
        <w:rPr>
          <w:rFonts w:cs="Times New Roman"/>
          <w:b w:val="0"/>
          <w:sz w:val="20"/>
          <w:szCs w:val="20"/>
        </w:rPr>
      </w:pPr>
      <w:proofErr w:type="spellStart"/>
      <w:r w:rsidRPr="00CD494D">
        <w:rPr>
          <w:rFonts w:cs="Times New Roman"/>
          <w:b w:val="0"/>
          <w:sz w:val="20"/>
          <w:szCs w:val="20"/>
        </w:rPr>
        <w:t>Стаття</w:t>
      </w:r>
      <w:proofErr w:type="spellEnd"/>
      <w:r w:rsidRPr="00CD494D">
        <w:rPr>
          <w:rFonts w:cs="Times New Roman"/>
          <w:b w:val="0"/>
          <w:sz w:val="20"/>
          <w:szCs w:val="20"/>
        </w:rPr>
        <w:t xml:space="preserve"> 13. Засади </w:t>
      </w:r>
      <w:proofErr w:type="spellStart"/>
      <w:proofErr w:type="gramStart"/>
      <w:r w:rsidRPr="00CD494D">
        <w:rPr>
          <w:rFonts w:cs="Times New Roman"/>
          <w:b w:val="0"/>
          <w:sz w:val="20"/>
          <w:szCs w:val="20"/>
        </w:rPr>
        <w:t>м</w:t>
      </w:r>
      <w:proofErr w:type="gramEnd"/>
      <w:r w:rsidRPr="00CD494D">
        <w:rPr>
          <w:rFonts w:cs="Times New Roman"/>
          <w:b w:val="0"/>
          <w:sz w:val="20"/>
          <w:szCs w:val="20"/>
        </w:rPr>
        <w:t>іжнародного</w:t>
      </w:r>
      <w:proofErr w:type="spellEnd"/>
      <w:r w:rsidRPr="00CD494D">
        <w:rPr>
          <w:rFonts w:cs="Times New Roman"/>
          <w:b w:val="0"/>
          <w:sz w:val="20"/>
          <w:szCs w:val="20"/>
        </w:rPr>
        <w:t xml:space="preserve"> </w:t>
      </w:r>
      <w:proofErr w:type="spellStart"/>
      <w:r w:rsidRPr="00CD494D">
        <w:rPr>
          <w:rFonts w:cs="Times New Roman"/>
          <w:b w:val="0"/>
          <w:sz w:val="20"/>
          <w:szCs w:val="20"/>
        </w:rPr>
        <w:t>співробітництва</w:t>
      </w:r>
      <w:proofErr w:type="spellEnd"/>
      <w:r w:rsidRPr="00CD494D">
        <w:rPr>
          <w:rFonts w:cs="Times New Roman"/>
          <w:b w:val="0"/>
          <w:sz w:val="20"/>
          <w:szCs w:val="20"/>
        </w:rPr>
        <w:t xml:space="preserve"> у </w:t>
      </w:r>
      <w:proofErr w:type="spellStart"/>
      <w:r w:rsidRPr="00CD494D">
        <w:rPr>
          <w:rFonts w:cs="Times New Roman"/>
          <w:b w:val="0"/>
          <w:sz w:val="20"/>
          <w:szCs w:val="20"/>
        </w:rPr>
        <w:t>сфері</w:t>
      </w:r>
      <w:proofErr w:type="spellEnd"/>
      <w:r w:rsidRPr="00CD494D">
        <w:rPr>
          <w:rFonts w:cs="Times New Roman"/>
          <w:b w:val="0"/>
          <w:sz w:val="20"/>
          <w:szCs w:val="20"/>
        </w:rPr>
        <w:t xml:space="preserve"> </w:t>
      </w:r>
      <w:proofErr w:type="spellStart"/>
      <w:r w:rsidRPr="00CD494D">
        <w:rPr>
          <w:rFonts w:cs="Times New Roman"/>
          <w:b w:val="0"/>
          <w:sz w:val="20"/>
          <w:szCs w:val="20"/>
        </w:rPr>
        <w:t>кібербезпеки</w:t>
      </w:r>
      <w:proofErr w:type="spellEnd"/>
    </w:p>
    <w:p w:rsidR="00353527" w:rsidRPr="00CD494D" w:rsidRDefault="00353527" w:rsidP="00681EE0">
      <w:pPr>
        <w:pStyle w:val="af"/>
        <w:numPr>
          <w:ilvl w:val="0"/>
          <w:numId w:val="32"/>
        </w:numPr>
        <w:tabs>
          <w:tab w:val="left" w:pos="938"/>
        </w:tabs>
        <w:spacing w:before="0" w:after="60"/>
        <w:ind w:left="113"/>
        <w:rPr>
          <w:rFonts w:ascii="Times New Roman" w:hAnsi="Times New Roman"/>
          <w:sz w:val="20"/>
        </w:rPr>
      </w:pPr>
      <w:r w:rsidRPr="00CD494D">
        <w:rPr>
          <w:rFonts w:ascii="Times New Roman" w:hAnsi="Times New Roman"/>
          <w:sz w:val="20"/>
        </w:rPr>
        <w:t xml:space="preserve">Україна відповідно до укладених нею міжнародних договорів здійснює співробітництво у сфері </w:t>
      </w:r>
      <w:proofErr w:type="spellStart"/>
      <w:r w:rsidRPr="00CD494D">
        <w:rPr>
          <w:rFonts w:ascii="Times New Roman" w:hAnsi="Times New Roman"/>
          <w:sz w:val="20"/>
        </w:rPr>
        <w:t>кібербезпеки</w:t>
      </w:r>
      <w:proofErr w:type="spellEnd"/>
      <w:r w:rsidRPr="00CD494D">
        <w:rPr>
          <w:rFonts w:ascii="Times New Roman" w:hAnsi="Times New Roman"/>
          <w:sz w:val="20"/>
        </w:rPr>
        <w:t xml:space="preserve"> з іноземними державами, їх збройними силами, правоохоронними органами і спеціальними службами, а також з міжнародними організаціями.</w:t>
      </w:r>
    </w:p>
    <w:p w:rsidR="00353527" w:rsidRPr="00CD494D" w:rsidRDefault="00353527" w:rsidP="00681EE0">
      <w:pPr>
        <w:pStyle w:val="3"/>
        <w:tabs>
          <w:tab w:val="left" w:pos="938"/>
        </w:tabs>
        <w:spacing w:before="0" w:after="60"/>
        <w:ind w:left="113" w:firstLine="567"/>
        <w:jc w:val="both"/>
        <w:rPr>
          <w:rFonts w:cs="Times New Roman"/>
          <w:b w:val="0"/>
          <w:sz w:val="20"/>
          <w:szCs w:val="20"/>
        </w:rPr>
      </w:pPr>
      <w:proofErr w:type="spellStart"/>
      <w:r w:rsidRPr="00CD494D">
        <w:rPr>
          <w:rFonts w:cs="Times New Roman"/>
          <w:b w:val="0"/>
          <w:sz w:val="20"/>
          <w:szCs w:val="20"/>
        </w:rPr>
        <w:t>Стаття</w:t>
      </w:r>
      <w:proofErr w:type="spellEnd"/>
      <w:r w:rsidRPr="00CD494D">
        <w:rPr>
          <w:rFonts w:cs="Times New Roman"/>
          <w:b w:val="0"/>
          <w:sz w:val="20"/>
          <w:szCs w:val="20"/>
        </w:rPr>
        <w:t xml:space="preserve"> 14. </w:t>
      </w:r>
      <w:proofErr w:type="spellStart"/>
      <w:r w:rsidRPr="00CD494D">
        <w:rPr>
          <w:rFonts w:cs="Times New Roman"/>
          <w:b w:val="0"/>
          <w:sz w:val="20"/>
          <w:szCs w:val="20"/>
        </w:rPr>
        <w:t>Подання</w:t>
      </w:r>
      <w:proofErr w:type="spellEnd"/>
      <w:r w:rsidRPr="00CD494D">
        <w:rPr>
          <w:rFonts w:cs="Times New Roman"/>
          <w:b w:val="0"/>
          <w:sz w:val="20"/>
          <w:szCs w:val="20"/>
        </w:rPr>
        <w:t xml:space="preserve"> </w:t>
      </w:r>
      <w:proofErr w:type="spellStart"/>
      <w:r w:rsidRPr="00CD494D">
        <w:rPr>
          <w:rFonts w:cs="Times New Roman"/>
          <w:b w:val="0"/>
          <w:sz w:val="20"/>
          <w:szCs w:val="20"/>
        </w:rPr>
        <w:t>інформації</w:t>
      </w:r>
      <w:proofErr w:type="spellEnd"/>
    </w:p>
    <w:p w:rsidR="00353527" w:rsidRPr="00A95963" w:rsidRDefault="00353527" w:rsidP="00681EE0">
      <w:pPr>
        <w:pStyle w:val="TableContents"/>
        <w:tabs>
          <w:tab w:val="left" w:pos="938"/>
        </w:tabs>
        <w:snapToGrid w:val="0"/>
        <w:spacing w:after="60"/>
        <w:ind w:left="113" w:firstLine="567"/>
        <w:jc w:val="both"/>
        <w:rPr>
          <w:rFonts w:cs="Times New Roman"/>
          <w:bCs/>
          <w:sz w:val="20"/>
          <w:szCs w:val="20"/>
          <w:lang w:val="uk-UA"/>
        </w:rPr>
      </w:pPr>
      <w:proofErr w:type="spellStart"/>
      <w:r w:rsidRPr="009329A8">
        <w:rPr>
          <w:sz w:val="20"/>
          <w:lang w:val="ru-RU"/>
        </w:rPr>
        <w:t>Інформація</w:t>
      </w:r>
      <w:proofErr w:type="spellEnd"/>
      <w:r w:rsidRPr="009329A8">
        <w:rPr>
          <w:sz w:val="20"/>
          <w:lang w:val="ru-RU"/>
        </w:rPr>
        <w:t xml:space="preserve"> </w:t>
      </w:r>
      <w:proofErr w:type="spellStart"/>
      <w:r w:rsidRPr="009329A8">
        <w:rPr>
          <w:sz w:val="20"/>
          <w:lang w:val="ru-RU"/>
        </w:rPr>
        <w:t>з</w:t>
      </w:r>
      <w:proofErr w:type="spellEnd"/>
      <w:r w:rsidRPr="009329A8">
        <w:rPr>
          <w:sz w:val="20"/>
          <w:lang w:val="ru-RU"/>
        </w:rPr>
        <w:t xml:space="preserve"> </w:t>
      </w:r>
      <w:proofErr w:type="spellStart"/>
      <w:r w:rsidRPr="009329A8">
        <w:rPr>
          <w:sz w:val="20"/>
          <w:lang w:val="ru-RU"/>
        </w:rPr>
        <w:t>питань</w:t>
      </w:r>
      <w:proofErr w:type="spellEnd"/>
      <w:r w:rsidRPr="009329A8">
        <w:rPr>
          <w:sz w:val="20"/>
          <w:lang w:val="ru-RU"/>
        </w:rPr>
        <w:t xml:space="preserve">, </w:t>
      </w:r>
      <w:proofErr w:type="spellStart"/>
      <w:r w:rsidRPr="009329A8">
        <w:rPr>
          <w:sz w:val="20"/>
          <w:lang w:val="ru-RU"/>
        </w:rPr>
        <w:t>пов’язаних</w:t>
      </w:r>
      <w:proofErr w:type="spellEnd"/>
      <w:r w:rsidRPr="009329A8">
        <w:rPr>
          <w:sz w:val="20"/>
          <w:lang w:val="ru-RU"/>
        </w:rPr>
        <w:t xml:space="preserve"> </w:t>
      </w:r>
      <w:proofErr w:type="spellStart"/>
      <w:r w:rsidRPr="009329A8">
        <w:rPr>
          <w:sz w:val="20"/>
          <w:lang w:val="ru-RU"/>
        </w:rPr>
        <w:t>із</w:t>
      </w:r>
      <w:proofErr w:type="spellEnd"/>
      <w:r w:rsidRPr="009329A8">
        <w:rPr>
          <w:sz w:val="20"/>
          <w:lang w:val="ru-RU"/>
        </w:rPr>
        <w:t xml:space="preserve"> </w:t>
      </w:r>
      <w:proofErr w:type="spellStart"/>
      <w:r w:rsidRPr="009329A8">
        <w:rPr>
          <w:sz w:val="20"/>
          <w:lang w:val="ru-RU"/>
        </w:rPr>
        <w:t>забезпеченням</w:t>
      </w:r>
      <w:proofErr w:type="spellEnd"/>
      <w:r w:rsidRPr="009329A8">
        <w:rPr>
          <w:sz w:val="20"/>
          <w:lang w:val="ru-RU"/>
        </w:rPr>
        <w:t xml:space="preserve"> </w:t>
      </w:r>
      <w:proofErr w:type="spellStart"/>
      <w:r w:rsidRPr="009329A8">
        <w:rPr>
          <w:sz w:val="20"/>
          <w:lang w:val="ru-RU"/>
        </w:rPr>
        <w:t>кібербезпеки</w:t>
      </w:r>
      <w:proofErr w:type="spellEnd"/>
      <w:r w:rsidRPr="009329A8">
        <w:rPr>
          <w:sz w:val="20"/>
          <w:lang w:val="ru-RU"/>
        </w:rPr>
        <w:t xml:space="preserve">, </w:t>
      </w:r>
      <w:proofErr w:type="spellStart"/>
      <w:r w:rsidRPr="009329A8">
        <w:rPr>
          <w:sz w:val="20"/>
          <w:lang w:val="ru-RU"/>
        </w:rPr>
        <w:t>боротьбою</w:t>
      </w:r>
      <w:proofErr w:type="spellEnd"/>
      <w:r w:rsidRPr="009329A8">
        <w:rPr>
          <w:sz w:val="20"/>
          <w:lang w:val="ru-RU"/>
        </w:rPr>
        <w:t xml:space="preserve"> </w:t>
      </w:r>
      <w:proofErr w:type="spellStart"/>
      <w:r w:rsidRPr="009329A8">
        <w:rPr>
          <w:sz w:val="20"/>
          <w:lang w:val="ru-RU"/>
        </w:rPr>
        <w:t>з</w:t>
      </w:r>
      <w:proofErr w:type="spellEnd"/>
      <w:r w:rsidRPr="009329A8">
        <w:rPr>
          <w:sz w:val="20"/>
          <w:lang w:val="ru-RU"/>
        </w:rPr>
        <w:t xml:space="preserve"> </w:t>
      </w:r>
      <w:proofErr w:type="spellStart"/>
      <w:r w:rsidRPr="009329A8">
        <w:rPr>
          <w:sz w:val="20"/>
          <w:lang w:val="ru-RU"/>
        </w:rPr>
        <w:t>кіберзлочинністю</w:t>
      </w:r>
      <w:proofErr w:type="spellEnd"/>
      <w:r w:rsidRPr="009329A8">
        <w:rPr>
          <w:sz w:val="20"/>
          <w:lang w:val="ru-RU"/>
        </w:rPr>
        <w:t xml:space="preserve"> та </w:t>
      </w:r>
      <w:proofErr w:type="spellStart"/>
      <w:r w:rsidRPr="009329A8">
        <w:rPr>
          <w:sz w:val="20"/>
          <w:lang w:val="ru-RU"/>
        </w:rPr>
        <w:t>кібертероризмом</w:t>
      </w:r>
      <w:proofErr w:type="spellEnd"/>
      <w:r w:rsidRPr="009329A8">
        <w:rPr>
          <w:sz w:val="20"/>
          <w:lang w:val="ru-RU"/>
        </w:rPr>
        <w:t xml:space="preserve">, </w:t>
      </w:r>
      <w:proofErr w:type="spellStart"/>
      <w:r w:rsidRPr="009329A8">
        <w:rPr>
          <w:sz w:val="20"/>
          <w:lang w:val="ru-RU"/>
        </w:rPr>
        <w:t>передається</w:t>
      </w:r>
      <w:proofErr w:type="spellEnd"/>
      <w:r w:rsidRPr="009329A8">
        <w:rPr>
          <w:sz w:val="20"/>
          <w:lang w:val="ru-RU"/>
        </w:rPr>
        <w:t xml:space="preserve"> </w:t>
      </w:r>
      <w:proofErr w:type="spellStart"/>
      <w:r w:rsidRPr="009329A8">
        <w:rPr>
          <w:sz w:val="20"/>
          <w:lang w:val="ru-RU"/>
        </w:rPr>
        <w:t>іноземній</w:t>
      </w:r>
      <w:proofErr w:type="spellEnd"/>
      <w:r w:rsidRPr="009329A8">
        <w:rPr>
          <w:sz w:val="20"/>
          <w:lang w:val="ru-RU"/>
        </w:rPr>
        <w:t xml:space="preserve"> </w:t>
      </w:r>
      <w:proofErr w:type="spellStart"/>
      <w:r w:rsidRPr="009329A8">
        <w:rPr>
          <w:sz w:val="20"/>
          <w:lang w:val="ru-RU"/>
        </w:rPr>
        <w:t>державі</w:t>
      </w:r>
      <w:proofErr w:type="spellEnd"/>
      <w:r w:rsidRPr="009329A8">
        <w:rPr>
          <w:sz w:val="20"/>
          <w:lang w:val="ru-RU"/>
        </w:rPr>
        <w:t xml:space="preserve"> на </w:t>
      </w:r>
      <w:proofErr w:type="spellStart"/>
      <w:proofErr w:type="gramStart"/>
      <w:r w:rsidRPr="009329A8">
        <w:rPr>
          <w:sz w:val="20"/>
          <w:lang w:val="ru-RU"/>
        </w:rPr>
        <w:t>п</w:t>
      </w:r>
      <w:proofErr w:type="gramEnd"/>
      <w:r w:rsidRPr="009329A8">
        <w:rPr>
          <w:sz w:val="20"/>
          <w:lang w:val="ru-RU"/>
        </w:rPr>
        <w:t>ідставі</w:t>
      </w:r>
      <w:proofErr w:type="spellEnd"/>
      <w:r w:rsidRPr="009329A8">
        <w:rPr>
          <w:sz w:val="20"/>
          <w:lang w:val="ru-RU"/>
        </w:rPr>
        <w:t xml:space="preserve"> </w:t>
      </w:r>
      <w:proofErr w:type="spellStart"/>
      <w:r w:rsidRPr="009329A8">
        <w:rPr>
          <w:sz w:val="20"/>
          <w:lang w:val="ru-RU"/>
        </w:rPr>
        <w:t>укладених</w:t>
      </w:r>
      <w:proofErr w:type="spellEnd"/>
      <w:r w:rsidRPr="009329A8">
        <w:rPr>
          <w:sz w:val="20"/>
          <w:lang w:val="ru-RU"/>
        </w:rPr>
        <w:t xml:space="preserve"> </w:t>
      </w:r>
      <w:proofErr w:type="spellStart"/>
      <w:r w:rsidRPr="009329A8">
        <w:rPr>
          <w:sz w:val="20"/>
          <w:lang w:val="ru-RU"/>
        </w:rPr>
        <w:t>Україною</w:t>
      </w:r>
      <w:proofErr w:type="spellEnd"/>
      <w:r w:rsidRPr="009329A8">
        <w:rPr>
          <w:sz w:val="20"/>
          <w:lang w:val="ru-RU"/>
        </w:rPr>
        <w:t xml:space="preserve"> </w:t>
      </w:r>
      <w:proofErr w:type="spellStart"/>
      <w:r w:rsidRPr="009329A8">
        <w:rPr>
          <w:sz w:val="20"/>
          <w:lang w:val="ru-RU"/>
        </w:rPr>
        <w:t>міжнародних</w:t>
      </w:r>
      <w:proofErr w:type="spellEnd"/>
      <w:r w:rsidRPr="009329A8">
        <w:rPr>
          <w:sz w:val="20"/>
          <w:lang w:val="ru-RU"/>
        </w:rPr>
        <w:t xml:space="preserve"> </w:t>
      </w:r>
      <w:proofErr w:type="spellStart"/>
      <w:r w:rsidRPr="009329A8">
        <w:rPr>
          <w:sz w:val="20"/>
          <w:lang w:val="ru-RU"/>
        </w:rPr>
        <w:t>договорів</w:t>
      </w:r>
      <w:proofErr w:type="spellEnd"/>
      <w:r w:rsidRPr="009329A8">
        <w:rPr>
          <w:sz w:val="20"/>
          <w:lang w:val="ru-RU"/>
        </w:rPr>
        <w:t>.</w:t>
      </w:r>
    </w:p>
    <w:p w:rsidR="00353527" w:rsidRPr="00CD494D" w:rsidRDefault="00353527" w:rsidP="00A95963">
      <w:pPr>
        <w:pStyle w:val="1"/>
        <w:tabs>
          <w:tab w:val="left" w:pos="938"/>
        </w:tabs>
        <w:spacing w:before="0"/>
        <w:jc w:val="center"/>
        <w:rPr>
          <w:rFonts w:ascii="Times New Roman" w:hAnsi="Times New Roman" w:cs="Times New Roman"/>
          <w:b w:val="0"/>
          <w:sz w:val="20"/>
          <w:szCs w:val="20"/>
        </w:rPr>
      </w:pPr>
      <w:proofErr w:type="spellStart"/>
      <w:r w:rsidRPr="00CD494D">
        <w:rPr>
          <w:rFonts w:ascii="Times New Roman" w:hAnsi="Times New Roman" w:cs="Times New Roman"/>
          <w:b w:val="0"/>
          <w:sz w:val="20"/>
          <w:szCs w:val="20"/>
        </w:rPr>
        <w:t>Розділ</w:t>
      </w:r>
      <w:proofErr w:type="spellEnd"/>
      <w:r w:rsidRPr="00CD494D">
        <w:rPr>
          <w:rFonts w:ascii="Times New Roman" w:hAnsi="Times New Roman" w:cs="Times New Roman"/>
          <w:b w:val="0"/>
          <w:sz w:val="20"/>
          <w:szCs w:val="20"/>
        </w:rPr>
        <w:t xml:space="preserve"> IV</w:t>
      </w:r>
    </w:p>
    <w:p w:rsidR="00353527" w:rsidRDefault="00353527" w:rsidP="00A95963">
      <w:pPr>
        <w:pStyle w:val="1"/>
        <w:tabs>
          <w:tab w:val="left" w:pos="938"/>
        </w:tabs>
        <w:spacing w:before="0"/>
        <w:jc w:val="center"/>
        <w:rPr>
          <w:rFonts w:ascii="Times New Roman" w:hAnsi="Times New Roman" w:cs="Times New Roman"/>
          <w:b w:val="0"/>
          <w:sz w:val="20"/>
          <w:szCs w:val="20"/>
          <w:lang w:val="de-DE"/>
        </w:rPr>
      </w:pPr>
      <w:r w:rsidRPr="00CD494D">
        <w:rPr>
          <w:rFonts w:ascii="Times New Roman" w:hAnsi="Times New Roman" w:cs="Times New Roman"/>
          <w:b w:val="0"/>
          <w:sz w:val="20"/>
          <w:szCs w:val="20"/>
        </w:rPr>
        <w:t xml:space="preserve">КОНТРОЛЬ ЗА ЗАКОННІСТЮ ТА ДІЄВІСТЮ ЗАХОДІВ </w:t>
      </w:r>
      <w:r w:rsidRPr="00CD494D">
        <w:rPr>
          <w:rFonts w:ascii="Times New Roman" w:hAnsi="Times New Roman" w:cs="Times New Roman"/>
          <w:b w:val="0"/>
          <w:sz w:val="20"/>
          <w:szCs w:val="20"/>
        </w:rPr>
        <w:br/>
        <w:t>І</w:t>
      </w:r>
      <w:proofErr w:type="gramStart"/>
      <w:r w:rsidRPr="00CD494D">
        <w:rPr>
          <w:rFonts w:ascii="Times New Roman" w:hAnsi="Times New Roman" w:cs="Times New Roman"/>
          <w:b w:val="0"/>
          <w:sz w:val="20"/>
          <w:szCs w:val="20"/>
        </w:rPr>
        <w:t>З</w:t>
      </w:r>
      <w:proofErr w:type="gramEnd"/>
      <w:r w:rsidRPr="00CD494D">
        <w:rPr>
          <w:rFonts w:ascii="Times New Roman" w:hAnsi="Times New Roman" w:cs="Times New Roman"/>
          <w:b w:val="0"/>
          <w:sz w:val="20"/>
          <w:szCs w:val="20"/>
        </w:rPr>
        <w:t xml:space="preserve"> ЗАБЕЗПЕЧЕННЯ КІБЕРБЕЗПЕКИ УКРАЇНИ</w:t>
      </w:r>
    </w:p>
    <w:p w:rsidR="00353527" w:rsidRPr="00A95963" w:rsidRDefault="00353527" w:rsidP="00A95963">
      <w:r w:rsidRPr="00BB1121">
        <w:rPr>
          <w:bCs/>
          <w:sz w:val="20"/>
          <w:szCs w:val="20"/>
          <w:lang w:val="uk-UA"/>
        </w:rPr>
        <w:t xml:space="preserve">Статтю </w:t>
      </w:r>
      <w:r w:rsidRPr="00A95963">
        <w:rPr>
          <w:bCs/>
          <w:sz w:val="20"/>
          <w:szCs w:val="20"/>
        </w:rPr>
        <w:t>15</w:t>
      </w:r>
      <w:r w:rsidRPr="00BB1121">
        <w:rPr>
          <w:bCs/>
          <w:sz w:val="20"/>
          <w:szCs w:val="20"/>
          <w:lang w:val="uk-UA"/>
        </w:rPr>
        <w:t xml:space="preserve"> викласти в такій редакції</w:t>
      </w:r>
    </w:p>
    <w:p w:rsidR="00353527" w:rsidRPr="00CD494D" w:rsidRDefault="00353527" w:rsidP="00681EE0">
      <w:pPr>
        <w:pStyle w:val="3"/>
        <w:tabs>
          <w:tab w:val="left" w:pos="938"/>
        </w:tabs>
        <w:spacing w:before="0" w:after="60"/>
        <w:jc w:val="both"/>
        <w:rPr>
          <w:rFonts w:cs="Times New Roman"/>
          <w:b w:val="0"/>
          <w:sz w:val="20"/>
          <w:szCs w:val="20"/>
        </w:rPr>
      </w:pPr>
      <w:proofErr w:type="spellStart"/>
      <w:r w:rsidRPr="00CD494D">
        <w:rPr>
          <w:rFonts w:cs="Times New Roman"/>
          <w:b w:val="0"/>
          <w:sz w:val="20"/>
          <w:szCs w:val="20"/>
        </w:rPr>
        <w:t>Стаття</w:t>
      </w:r>
      <w:proofErr w:type="spellEnd"/>
      <w:r w:rsidRPr="00CD494D">
        <w:rPr>
          <w:rFonts w:cs="Times New Roman"/>
          <w:b w:val="0"/>
          <w:sz w:val="20"/>
          <w:szCs w:val="20"/>
        </w:rPr>
        <w:t xml:space="preserve"> 15. Контроль за </w:t>
      </w:r>
      <w:proofErr w:type="spellStart"/>
      <w:r w:rsidRPr="00CD494D">
        <w:rPr>
          <w:rFonts w:cs="Times New Roman"/>
          <w:b w:val="0"/>
          <w:sz w:val="20"/>
          <w:szCs w:val="20"/>
        </w:rPr>
        <w:t>законністю</w:t>
      </w:r>
      <w:proofErr w:type="spellEnd"/>
      <w:r w:rsidRPr="00CD494D">
        <w:rPr>
          <w:rFonts w:cs="Times New Roman"/>
          <w:b w:val="0"/>
          <w:sz w:val="20"/>
          <w:szCs w:val="20"/>
        </w:rPr>
        <w:t xml:space="preserve"> </w:t>
      </w:r>
      <w:proofErr w:type="spellStart"/>
      <w:r w:rsidRPr="00CD494D">
        <w:rPr>
          <w:rFonts w:cs="Times New Roman"/>
          <w:b w:val="0"/>
          <w:sz w:val="20"/>
          <w:szCs w:val="20"/>
        </w:rPr>
        <w:t>заходів</w:t>
      </w:r>
      <w:proofErr w:type="spellEnd"/>
      <w:r w:rsidRPr="00CD494D">
        <w:rPr>
          <w:rFonts w:cs="Times New Roman"/>
          <w:b w:val="0"/>
          <w:sz w:val="20"/>
          <w:szCs w:val="20"/>
        </w:rPr>
        <w:t xml:space="preserve"> </w:t>
      </w:r>
      <w:proofErr w:type="spellStart"/>
      <w:r w:rsidRPr="00CD494D">
        <w:rPr>
          <w:rFonts w:cs="Times New Roman"/>
          <w:b w:val="0"/>
          <w:sz w:val="20"/>
          <w:szCs w:val="20"/>
        </w:rPr>
        <w:t>із</w:t>
      </w:r>
      <w:proofErr w:type="spellEnd"/>
      <w:r w:rsidRPr="00CD494D">
        <w:rPr>
          <w:rFonts w:cs="Times New Roman"/>
          <w:b w:val="0"/>
          <w:sz w:val="20"/>
          <w:szCs w:val="20"/>
        </w:rPr>
        <w:t xml:space="preserve"> </w:t>
      </w:r>
      <w:proofErr w:type="spellStart"/>
      <w:r w:rsidRPr="00CD494D">
        <w:rPr>
          <w:rFonts w:cs="Times New Roman"/>
          <w:b w:val="0"/>
          <w:sz w:val="20"/>
          <w:szCs w:val="20"/>
        </w:rPr>
        <w:t>забезпечення</w:t>
      </w:r>
      <w:proofErr w:type="spellEnd"/>
      <w:r w:rsidRPr="00CD494D">
        <w:rPr>
          <w:rFonts w:cs="Times New Roman"/>
          <w:b w:val="0"/>
          <w:sz w:val="20"/>
          <w:szCs w:val="20"/>
        </w:rPr>
        <w:t xml:space="preserve"> </w:t>
      </w:r>
      <w:proofErr w:type="spellStart"/>
      <w:r w:rsidRPr="00CD494D">
        <w:rPr>
          <w:rFonts w:cs="Times New Roman"/>
          <w:b w:val="0"/>
          <w:sz w:val="20"/>
          <w:szCs w:val="20"/>
        </w:rPr>
        <w:t>кібербезпеки</w:t>
      </w:r>
      <w:proofErr w:type="spellEnd"/>
      <w:r w:rsidRPr="00CD494D">
        <w:rPr>
          <w:rFonts w:cs="Times New Roman"/>
          <w:b w:val="0"/>
          <w:sz w:val="20"/>
          <w:szCs w:val="20"/>
        </w:rPr>
        <w:t xml:space="preserve"> </w:t>
      </w:r>
      <w:proofErr w:type="spellStart"/>
      <w:r w:rsidRPr="00CD494D">
        <w:rPr>
          <w:rFonts w:cs="Times New Roman"/>
          <w:b w:val="0"/>
          <w:sz w:val="20"/>
          <w:szCs w:val="20"/>
        </w:rPr>
        <w:t>України</w:t>
      </w:r>
      <w:proofErr w:type="spellEnd"/>
    </w:p>
    <w:p w:rsidR="00353527" w:rsidRPr="00CD494D" w:rsidRDefault="00353527" w:rsidP="00A95963">
      <w:pPr>
        <w:pStyle w:val="af"/>
        <w:numPr>
          <w:ilvl w:val="0"/>
          <w:numId w:val="34"/>
        </w:numPr>
        <w:tabs>
          <w:tab w:val="left" w:pos="938"/>
        </w:tabs>
        <w:spacing w:before="0" w:after="60"/>
        <w:ind w:left="0" w:firstLine="654"/>
        <w:rPr>
          <w:rFonts w:ascii="Times New Roman" w:hAnsi="Times New Roman"/>
          <w:sz w:val="20"/>
        </w:rPr>
      </w:pPr>
      <w:r w:rsidRPr="00CD494D">
        <w:rPr>
          <w:rFonts w:ascii="Times New Roman" w:hAnsi="Times New Roman"/>
          <w:sz w:val="20"/>
          <w:u w:val="single"/>
        </w:rPr>
        <w:t>Комітет з Інформаційних Технологій Верховної Ради України</w:t>
      </w:r>
      <w:r w:rsidRPr="00CD494D">
        <w:rPr>
          <w:rFonts w:ascii="Times New Roman" w:hAnsi="Times New Roman"/>
          <w:sz w:val="20"/>
        </w:rPr>
        <w:t>, із залученням громадських організацій та незалежних експертів розробляє механізми громадського контролю ефективності заходів кібернетичної безпеки (включаючи такі заходи, зміст яких є державною таємницею) та забезпечення прав громадян під час реалізації цих заходів.</w:t>
      </w:r>
    </w:p>
    <w:p w:rsidR="00353527" w:rsidRPr="00D9108C" w:rsidRDefault="00353527" w:rsidP="00681EE0">
      <w:pPr>
        <w:pStyle w:val="TableContents"/>
        <w:tabs>
          <w:tab w:val="left" w:pos="938"/>
        </w:tabs>
        <w:snapToGrid w:val="0"/>
        <w:spacing w:after="60"/>
        <w:ind w:left="113" w:firstLine="567"/>
        <w:jc w:val="both"/>
        <w:rPr>
          <w:rFonts w:cs="Times New Roman"/>
          <w:bCs/>
          <w:sz w:val="20"/>
          <w:szCs w:val="20"/>
          <w:lang w:val="uk-UA"/>
        </w:rPr>
      </w:pPr>
      <w:r w:rsidRPr="00D9108C">
        <w:rPr>
          <w:sz w:val="20"/>
          <w:lang w:val="uk-UA"/>
        </w:rPr>
        <w:t>2.</w:t>
      </w:r>
      <w:r>
        <w:rPr>
          <w:sz w:val="20"/>
        </w:rPr>
        <w:t> </w:t>
      </w:r>
      <w:r w:rsidRPr="00D9108C">
        <w:rPr>
          <w:sz w:val="20"/>
          <w:lang w:val="uk-UA"/>
        </w:rPr>
        <w:t xml:space="preserve">Всі </w:t>
      </w:r>
      <w:r w:rsidRPr="00D9108C">
        <w:rPr>
          <w:sz w:val="20"/>
          <w:u w:val="single"/>
          <w:lang w:val="uk-UA"/>
        </w:rPr>
        <w:t xml:space="preserve">Суб’єкти забезпечення </w:t>
      </w:r>
      <w:proofErr w:type="spellStart"/>
      <w:r w:rsidRPr="00D9108C">
        <w:rPr>
          <w:sz w:val="20"/>
          <w:u w:val="single"/>
          <w:lang w:val="uk-UA"/>
        </w:rPr>
        <w:t>кібербезпеки</w:t>
      </w:r>
      <w:proofErr w:type="spellEnd"/>
      <w:r w:rsidRPr="00D9108C">
        <w:rPr>
          <w:sz w:val="20"/>
          <w:u w:val="single"/>
          <w:lang w:val="uk-UA"/>
        </w:rPr>
        <w:t xml:space="preserve"> постійної готовності</w:t>
      </w:r>
      <w:r w:rsidRPr="00D9108C">
        <w:rPr>
          <w:sz w:val="20"/>
          <w:lang w:val="uk-UA"/>
        </w:rPr>
        <w:t xml:space="preserve"> проходять щорічний незалежний аудит за міжнародними стандартами щодо ефективності забезпечення </w:t>
      </w:r>
      <w:proofErr w:type="spellStart"/>
      <w:r w:rsidRPr="00D9108C">
        <w:rPr>
          <w:sz w:val="20"/>
          <w:lang w:val="uk-UA"/>
        </w:rPr>
        <w:t>кібербезпеки</w:t>
      </w:r>
      <w:proofErr w:type="spellEnd"/>
      <w:r w:rsidRPr="00D9108C">
        <w:rPr>
          <w:sz w:val="20"/>
          <w:lang w:val="uk-UA"/>
        </w:rPr>
        <w:t xml:space="preserve">, та звітує </w:t>
      </w:r>
      <w:r w:rsidRPr="00D9108C">
        <w:rPr>
          <w:sz w:val="20"/>
          <w:u w:val="single"/>
          <w:lang w:val="uk-UA"/>
        </w:rPr>
        <w:t xml:space="preserve">Комітету з Інформаційних Технологій Верховної Ради України та Суб’єктам забезпечення </w:t>
      </w:r>
      <w:proofErr w:type="spellStart"/>
      <w:r w:rsidRPr="00D9108C">
        <w:rPr>
          <w:sz w:val="20"/>
          <w:u w:val="single"/>
          <w:lang w:val="uk-UA"/>
        </w:rPr>
        <w:t>кібербезпеки</w:t>
      </w:r>
      <w:proofErr w:type="spellEnd"/>
      <w:r w:rsidRPr="00D9108C">
        <w:rPr>
          <w:sz w:val="20"/>
          <w:u w:val="single"/>
          <w:lang w:val="uk-UA"/>
        </w:rPr>
        <w:t xml:space="preserve"> постійної готовності</w:t>
      </w:r>
      <w:r w:rsidRPr="00D9108C">
        <w:rPr>
          <w:sz w:val="20"/>
          <w:lang w:val="uk-UA"/>
        </w:rPr>
        <w:t xml:space="preserve"> стосовно результатів цього аудиту та стану забезпечення </w:t>
      </w:r>
      <w:proofErr w:type="spellStart"/>
      <w:r w:rsidRPr="00D9108C">
        <w:rPr>
          <w:sz w:val="20"/>
          <w:lang w:val="uk-UA"/>
        </w:rPr>
        <w:t>кібербезпеки</w:t>
      </w:r>
      <w:proofErr w:type="spellEnd"/>
      <w:r w:rsidRPr="00D9108C">
        <w:rPr>
          <w:sz w:val="20"/>
          <w:lang w:val="uk-UA"/>
        </w:rPr>
        <w:t xml:space="preserve"> держави.</w:t>
      </w:r>
    </w:p>
    <w:p w:rsidR="00353527" w:rsidRPr="00CD494D" w:rsidRDefault="00353527" w:rsidP="00D9108C">
      <w:pPr>
        <w:pStyle w:val="1"/>
        <w:tabs>
          <w:tab w:val="left" w:pos="938"/>
        </w:tabs>
        <w:spacing w:before="0"/>
        <w:ind w:left="113" w:firstLine="567"/>
        <w:jc w:val="center"/>
        <w:rPr>
          <w:rFonts w:ascii="Times New Roman" w:hAnsi="Times New Roman" w:cs="Times New Roman"/>
          <w:b w:val="0"/>
          <w:sz w:val="20"/>
          <w:szCs w:val="20"/>
        </w:rPr>
      </w:pPr>
      <w:proofErr w:type="spellStart"/>
      <w:r w:rsidRPr="00CD494D">
        <w:rPr>
          <w:rFonts w:ascii="Times New Roman" w:hAnsi="Times New Roman" w:cs="Times New Roman"/>
          <w:b w:val="0"/>
          <w:sz w:val="20"/>
          <w:szCs w:val="20"/>
        </w:rPr>
        <w:t>Розділ</w:t>
      </w:r>
      <w:proofErr w:type="spellEnd"/>
      <w:r w:rsidRPr="00CD494D">
        <w:rPr>
          <w:rFonts w:ascii="Times New Roman" w:hAnsi="Times New Roman" w:cs="Times New Roman"/>
          <w:b w:val="0"/>
          <w:sz w:val="20"/>
          <w:szCs w:val="20"/>
        </w:rPr>
        <w:t xml:space="preserve"> V</w:t>
      </w:r>
    </w:p>
    <w:p w:rsidR="00353527" w:rsidRPr="009329A8" w:rsidRDefault="00353527" w:rsidP="00D9108C">
      <w:pPr>
        <w:pStyle w:val="1"/>
        <w:tabs>
          <w:tab w:val="left" w:pos="938"/>
        </w:tabs>
        <w:spacing w:before="0"/>
        <w:ind w:left="113" w:firstLine="567"/>
        <w:jc w:val="center"/>
        <w:rPr>
          <w:rFonts w:ascii="Times New Roman" w:hAnsi="Times New Roman" w:cs="Times New Roman"/>
          <w:b w:val="0"/>
          <w:sz w:val="20"/>
          <w:szCs w:val="20"/>
        </w:rPr>
      </w:pPr>
      <w:r w:rsidRPr="00CD494D">
        <w:rPr>
          <w:rFonts w:ascii="Times New Roman" w:hAnsi="Times New Roman" w:cs="Times New Roman"/>
          <w:b w:val="0"/>
          <w:sz w:val="20"/>
          <w:szCs w:val="20"/>
        </w:rPr>
        <w:t>ПРИКІНЦЕВІ ПОЛОЖЕННЯ</w:t>
      </w:r>
    </w:p>
    <w:p w:rsidR="00353527" w:rsidRPr="00D9108C" w:rsidRDefault="00353527" w:rsidP="00D9108C">
      <w:proofErr w:type="spellStart"/>
      <w:r w:rsidRPr="00D9108C">
        <w:rPr>
          <w:sz w:val="20"/>
          <w:szCs w:val="20"/>
        </w:rPr>
        <w:t>Розділ</w:t>
      </w:r>
      <w:proofErr w:type="spellEnd"/>
      <w:r w:rsidRPr="00D9108C">
        <w:rPr>
          <w:sz w:val="20"/>
          <w:szCs w:val="20"/>
        </w:rPr>
        <w:t xml:space="preserve"> V</w:t>
      </w:r>
      <w:r w:rsidRPr="00D9108C">
        <w:rPr>
          <w:bCs/>
          <w:sz w:val="20"/>
          <w:szCs w:val="20"/>
          <w:lang w:val="uk-UA"/>
        </w:rPr>
        <w:t xml:space="preserve"> </w:t>
      </w:r>
      <w:r w:rsidRPr="00BB1121">
        <w:rPr>
          <w:bCs/>
          <w:sz w:val="20"/>
          <w:szCs w:val="20"/>
          <w:lang w:val="uk-UA"/>
        </w:rPr>
        <w:t>викласти в такій редакції</w:t>
      </w:r>
    </w:p>
    <w:p w:rsidR="00353527" w:rsidRPr="00CD494D" w:rsidRDefault="00353527" w:rsidP="00681EE0">
      <w:pPr>
        <w:pStyle w:val="TableContents"/>
        <w:widowControl/>
        <w:numPr>
          <w:ilvl w:val="0"/>
          <w:numId w:val="37"/>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Цей Закон набирає чинності з дня, наступного за днем його опублікування.</w:t>
      </w:r>
    </w:p>
    <w:p w:rsidR="00353527" w:rsidRPr="00D9108C" w:rsidRDefault="00353527" w:rsidP="00681EE0">
      <w:pPr>
        <w:pStyle w:val="TableContents"/>
        <w:tabs>
          <w:tab w:val="left" w:pos="938"/>
        </w:tabs>
        <w:spacing w:after="60"/>
        <w:ind w:left="113" w:firstLine="567"/>
        <w:jc w:val="both"/>
        <w:rPr>
          <w:rFonts w:cs="Times New Roman"/>
          <w:sz w:val="20"/>
          <w:szCs w:val="20"/>
          <w:lang w:val="uk-UA"/>
        </w:rPr>
      </w:pPr>
    </w:p>
    <w:p w:rsidR="00353527" w:rsidRPr="00CD494D" w:rsidRDefault="00353527" w:rsidP="00681EE0">
      <w:pPr>
        <w:pStyle w:val="TableContents"/>
        <w:widowControl/>
        <w:numPr>
          <w:ilvl w:val="0"/>
          <w:numId w:val="37"/>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Внести зміни до таких законодавчих актів України:</w:t>
      </w:r>
    </w:p>
    <w:p w:rsidR="00353527" w:rsidRPr="00CD494D" w:rsidRDefault="00353527" w:rsidP="00681EE0">
      <w:pPr>
        <w:pStyle w:val="af"/>
        <w:tabs>
          <w:tab w:val="left" w:pos="938"/>
        </w:tabs>
        <w:spacing w:before="0" w:after="60"/>
        <w:ind w:left="113"/>
        <w:rPr>
          <w:rFonts w:ascii="Times New Roman" w:hAnsi="Times New Roman"/>
          <w:sz w:val="20"/>
        </w:rPr>
      </w:pPr>
      <w:r w:rsidRPr="00CD494D">
        <w:rPr>
          <w:rFonts w:ascii="Times New Roman" w:hAnsi="Times New Roman"/>
          <w:sz w:val="20"/>
        </w:rPr>
        <w:t>1) абзац шостий статті 1 Закону України “Про оборону України” (Відомості Верховної Ради України, 1992 р., № 9, ст. 106 із наступними змінами) викласти у такій редакції:</w:t>
      </w:r>
    </w:p>
    <w:p w:rsidR="00353527" w:rsidRPr="00CD494D" w:rsidRDefault="00353527" w:rsidP="00681EE0">
      <w:pPr>
        <w:pStyle w:val="af"/>
        <w:tabs>
          <w:tab w:val="left" w:pos="938"/>
        </w:tabs>
        <w:spacing w:before="0" w:after="60"/>
        <w:ind w:left="113"/>
        <w:rPr>
          <w:rFonts w:ascii="Times New Roman" w:hAnsi="Times New Roman"/>
          <w:i/>
          <w:sz w:val="20"/>
        </w:rPr>
      </w:pPr>
      <w:r w:rsidRPr="00CD494D">
        <w:rPr>
          <w:rFonts w:ascii="Times New Roman" w:hAnsi="Times New Roman"/>
          <w:i/>
          <w:sz w:val="20"/>
        </w:rPr>
        <w:t xml:space="preserve">“блокада портів, узбережжя або повітряного простору, порушення комунікацій, </w:t>
      </w:r>
      <w:r w:rsidRPr="00CD494D">
        <w:rPr>
          <w:rFonts w:ascii="Times New Roman" w:hAnsi="Times New Roman"/>
          <w:i/>
          <w:sz w:val="20"/>
          <w:u w:val="single"/>
        </w:rPr>
        <w:t>сталого функціонування об’єктів критичної інформаційної інфраструктури</w:t>
      </w:r>
      <w:r w:rsidRPr="00CD494D">
        <w:rPr>
          <w:rFonts w:ascii="Times New Roman" w:hAnsi="Times New Roman"/>
          <w:i/>
          <w:sz w:val="20"/>
        </w:rPr>
        <w:t xml:space="preserve"> України збройними силами іншої держави або групи держав;”;</w:t>
      </w:r>
    </w:p>
    <w:p w:rsidR="00353527" w:rsidRPr="00CD494D" w:rsidRDefault="00353527" w:rsidP="00681EE0">
      <w:pPr>
        <w:pStyle w:val="TableContents"/>
        <w:tabs>
          <w:tab w:val="left" w:pos="938"/>
        </w:tabs>
        <w:spacing w:after="60"/>
        <w:ind w:left="113" w:firstLine="567"/>
        <w:jc w:val="both"/>
        <w:rPr>
          <w:rFonts w:cs="Times New Roman"/>
          <w:sz w:val="20"/>
          <w:szCs w:val="20"/>
          <w:lang w:val="uk-UA"/>
        </w:rPr>
      </w:pPr>
    </w:p>
    <w:p w:rsidR="00353527" w:rsidRPr="00CD494D" w:rsidRDefault="00353527" w:rsidP="00681EE0">
      <w:pPr>
        <w:pStyle w:val="TableContents"/>
        <w:widowControl/>
        <w:numPr>
          <w:ilvl w:val="0"/>
          <w:numId w:val="37"/>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У Законі України “Про телекомунікації” (Відомості Верховної Ради України, 2004 р., № 12, ст. 155, № 48, ст. 526; 2010 р., № 34, ст. 482, № 38, ст. 504):</w:t>
      </w:r>
    </w:p>
    <w:p w:rsidR="00353527" w:rsidRPr="00CD494D" w:rsidRDefault="00353527" w:rsidP="00681EE0">
      <w:pPr>
        <w:pStyle w:val="TableContents"/>
        <w:tabs>
          <w:tab w:val="left" w:pos="938"/>
        </w:tabs>
        <w:spacing w:after="60"/>
        <w:ind w:left="113" w:firstLine="567"/>
        <w:jc w:val="both"/>
        <w:rPr>
          <w:rFonts w:cs="Times New Roman"/>
          <w:sz w:val="20"/>
          <w:szCs w:val="20"/>
          <w:lang w:val="uk-UA"/>
        </w:rPr>
      </w:pPr>
      <w:r w:rsidRPr="00CD494D">
        <w:rPr>
          <w:rFonts w:cs="Times New Roman"/>
          <w:sz w:val="20"/>
          <w:szCs w:val="20"/>
          <w:lang w:val="uk-UA"/>
        </w:rPr>
        <w:t>назву статті 29 та частину першу викласти у такій редакції:</w:t>
      </w:r>
    </w:p>
    <w:p w:rsidR="00353527" w:rsidRPr="00CD494D" w:rsidRDefault="00353527" w:rsidP="00681EE0">
      <w:pPr>
        <w:pStyle w:val="TableContents"/>
        <w:tabs>
          <w:tab w:val="left" w:pos="938"/>
        </w:tabs>
        <w:spacing w:after="60"/>
        <w:ind w:left="113" w:firstLine="567"/>
        <w:jc w:val="both"/>
        <w:rPr>
          <w:rFonts w:cs="Times New Roman"/>
          <w:sz w:val="20"/>
          <w:szCs w:val="20"/>
          <w:lang w:val="uk-UA"/>
        </w:rPr>
      </w:pPr>
    </w:p>
    <w:p w:rsidR="00353527" w:rsidRPr="00CD494D" w:rsidRDefault="00353527" w:rsidP="00681EE0">
      <w:pPr>
        <w:pStyle w:val="TableContents"/>
        <w:tabs>
          <w:tab w:val="left" w:pos="938"/>
        </w:tabs>
        <w:spacing w:after="60"/>
        <w:ind w:left="113" w:firstLine="567"/>
        <w:jc w:val="both"/>
        <w:rPr>
          <w:rFonts w:cs="Times New Roman"/>
          <w:i/>
          <w:sz w:val="20"/>
          <w:szCs w:val="20"/>
          <w:lang w:val="uk-UA"/>
        </w:rPr>
      </w:pPr>
      <w:r w:rsidRPr="00CD494D">
        <w:rPr>
          <w:rFonts w:cs="Times New Roman"/>
          <w:i/>
          <w:sz w:val="20"/>
          <w:szCs w:val="20"/>
          <w:lang w:val="uk-UA"/>
        </w:rPr>
        <w:t>Стаття 29. Оперативно-технічне управління телекомунікаційними мережами загального користування в період надзвичайних ситуацій, надзвичайного та воєнного стану</w:t>
      </w:r>
    </w:p>
    <w:p w:rsidR="00353527" w:rsidRPr="00CD494D" w:rsidRDefault="00353527" w:rsidP="00681EE0">
      <w:pPr>
        <w:pStyle w:val="TableContents"/>
        <w:tabs>
          <w:tab w:val="left" w:pos="938"/>
        </w:tabs>
        <w:spacing w:after="60"/>
        <w:ind w:left="113" w:firstLine="567"/>
        <w:jc w:val="both"/>
        <w:rPr>
          <w:rFonts w:cs="Times New Roman"/>
          <w:i/>
          <w:sz w:val="20"/>
          <w:szCs w:val="20"/>
          <w:lang w:val="uk-UA"/>
        </w:rPr>
      </w:pPr>
    </w:p>
    <w:p w:rsidR="00353527" w:rsidRPr="00CD494D" w:rsidRDefault="00353527" w:rsidP="00681EE0">
      <w:pPr>
        <w:pStyle w:val="TableContents"/>
        <w:tabs>
          <w:tab w:val="left" w:pos="938"/>
        </w:tabs>
        <w:spacing w:after="60"/>
        <w:ind w:left="113" w:firstLine="567"/>
        <w:jc w:val="both"/>
        <w:rPr>
          <w:rFonts w:cs="Times New Roman"/>
          <w:i/>
          <w:sz w:val="20"/>
          <w:szCs w:val="20"/>
          <w:lang w:val="uk-UA"/>
        </w:rPr>
      </w:pPr>
      <w:r w:rsidRPr="00CD494D">
        <w:rPr>
          <w:rFonts w:cs="Times New Roman"/>
          <w:i/>
          <w:sz w:val="20"/>
          <w:szCs w:val="20"/>
          <w:lang w:val="uk-UA"/>
        </w:rPr>
        <w:t>1. Управління телекомунікаційними мережами загального користування та відповідальність за забезпечення їх сталості в період надзвичайних ситуацій, надзвичайного та воєнного стану покладається на Генеральний Штаб Збройних Сил України».</w:t>
      </w:r>
    </w:p>
    <w:p w:rsidR="00353527" w:rsidRPr="00CD494D" w:rsidRDefault="00353527" w:rsidP="00681EE0">
      <w:pPr>
        <w:pStyle w:val="TableContents"/>
        <w:tabs>
          <w:tab w:val="left" w:pos="938"/>
        </w:tabs>
        <w:spacing w:after="60"/>
        <w:ind w:left="113" w:firstLine="567"/>
        <w:jc w:val="both"/>
        <w:rPr>
          <w:rFonts w:cs="Times New Roman"/>
          <w:sz w:val="20"/>
          <w:szCs w:val="20"/>
          <w:lang w:val="uk-UA"/>
        </w:rPr>
      </w:pPr>
    </w:p>
    <w:p w:rsidR="00353527" w:rsidRPr="00CD494D" w:rsidRDefault="00353527" w:rsidP="00681EE0">
      <w:pPr>
        <w:pStyle w:val="TableContents"/>
        <w:tabs>
          <w:tab w:val="left" w:pos="938"/>
        </w:tabs>
        <w:spacing w:after="60"/>
        <w:ind w:left="113" w:firstLine="567"/>
        <w:jc w:val="both"/>
        <w:rPr>
          <w:rFonts w:cs="Times New Roman"/>
          <w:sz w:val="20"/>
          <w:szCs w:val="20"/>
          <w:lang w:val="uk-UA"/>
        </w:rPr>
      </w:pPr>
      <w:r w:rsidRPr="00CD494D">
        <w:rPr>
          <w:rFonts w:cs="Times New Roman"/>
          <w:sz w:val="20"/>
          <w:szCs w:val="20"/>
          <w:lang w:val="uk-UA"/>
        </w:rPr>
        <w:t> у Законі України “Про правовий режим надзвичайного стану”:</w:t>
      </w:r>
    </w:p>
    <w:p w:rsidR="00353527" w:rsidRPr="00CD494D" w:rsidRDefault="00353527" w:rsidP="00681EE0">
      <w:pPr>
        <w:pStyle w:val="TableContents"/>
        <w:tabs>
          <w:tab w:val="left" w:pos="938"/>
        </w:tabs>
        <w:spacing w:after="60"/>
        <w:ind w:left="113" w:firstLine="567"/>
        <w:jc w:val="both"/>
        <w:rPr>
          <w:rFonts w:eastAsia="Times New Roman" w:cs="Times New Roman"/>
          <w:sz w:val="20"/>
          <w:szCs w:val="20"/>
          <w:lang w:val="uk-UA"/>
        </w:rPr>
      </w:pPr>
      <w:r w:rsidRPr="00CD494D">
        <w:rPr>
          <w:rFonts w:cs="Times New Roman"/>
          <w:sz w:val="20"/>
          <w:szCs w:val="20"/>
          <w:lang w:val="uk-UA"/>
        </w:rPr>
        <w:t>частину першу статті 6 після пункту 4 доповнити новим пунктом такого змісту:</w:t>
      </w:r>
    </w:p>
    <w:p w:rsidR="00353527" w:rsidRPr="00CD494D" w:rsidRDefault="00353527" w:rsidP="00681EE0">
      <w:pPr>
        <w:pStyle w:val="TableContents"/>
        <w:tabs>
          <w:tab w:val="left" w:pos="938"/>
        </w:tabs>
        <w:spacing w:after="60"/>
        <w:ind w:left="113" w:firstLine="567"/>
        <w:jc w:val="both"/>
        <w:rPr>
          <w:rFonts w:cs="Times New Roman"/>
          <w:i/>
          <w:sz w:val="20"/>
          <w:szCs w:val="20"/>
          <w:lang w:val="uk-UA"/>
        </w:rPr>
      </w:pPr>
      <w:r w:rsidRPr="00CD494D">
        <w:rPr>
          <w:rFonts w:cs="Times New Roman"/>
          <w:i/>
          <w:sz w:val="20"/>
          <w:szCs w:val="20"/>
          <w:lang w:val="uk-UA"/>
        </w:rPr>
        <w:t xml:space="preserve"> «перелік заходів, пов’язаних з функціонуванням національного сегмента кібернетичного простору та об'єктів критичної інформаційної інфраструктури»;</w:t>
      </w:r>
    </w:p>
    <w:p w:rsidR="00353527" w:rsidRPr="00CD494D" w:rsidRDefault="00353527" w:rsidP="00681EE0">
      <w:pPr>
        <w:pStyle w:val="TableContents"/>
        <w:tabs>
          <w:tab w:val="left" w:pos="938"/>
        </w:tabs>
        <w:spacing w:after="60"/>
        <w:ind w:left="113" w:firstLine="567"/>
        <w:jc w:val="both"/>
        <w:rPr>
          <w:rFonts w:cs="Times New Roman"/>
          <w:sz w:val="20"/>
          <w:szCs w:val="20"/>
          <w:lang w:val="uk-UA"/>
        </w:rPr>
      </w:pPr>
    </w:p>
    <w:p w:rsidR="00353527" w:rsidRPr="00CD494D" w:rsidRDefault="00353527" w:rsidP="00681EE0">
      <w:pPr>
        <w:pStyle w:val="TableContents"/>
        <w:tabs>
          <w:tab w:val="left" w:pos="938"/>
        </w:tabs>
        <w:spacing w:after="60"/>
        <w:ind w:left="113" w:firstLine="567"/>
        <w:jc w:val="both"/>
        <w:rPr>
          <w:rFonts w:cs="Times New Roman"/>
          <w:sz w:val="20"/>
          <w:szCs w:val="20"/>
          <w:lang w:val="uk-UA"/>
        </w:rPr>
      </w:pPr>
      <w:r w:rsidRPr="00CD494D">
        <w:rPr>
          <w:rFonts w:cs="Times New Roman"/>
          <w:sz w:val="20"/>
          <w:szCs w:val="20"/>
          <w:lang w:val="uk-UA"/>
        </w:rPr>
        <w:t>У зв’язку з цим пункти 5 та 6 вважати відповідно пунктами 6 та 7;</w:t>
      </w:r>
    </w:p>
    <w:p w:rsidR="00353527" w:rsidRPr="00CD494D" w:rsidRDefault="00353527" w:rsidP="00681EE0">
      <w:pPr>
        <w:pStyle w:val="TableContents"/>
        <w:tabs>
          <w:tab w:val="left" w:pos="938"/>
        </w:tabs>
        <w:spacing w:after="60"/>
        <w:ind w:left="113" w:firstLine="567"/>
        <w:jc w:val="both"/>
        <w:rPr>
          <w:rFonts w:eastAsia="Times New Roman" w:cs="Times New Roman"/>
          <w:sz w:val="20"/>
          <w:szCs w:val="20"/>
          <w:lang w:val="uk-UA"/>
        </w:rPr>
      </w:pPr>
      <w:r w:rsidRPr="00CD494D">
        <w:rPr>
          <w:rFonts w:cs="Times New Roman"/>
          <w:sz w:val="20"/>
          <w:szCs w:val="20"/>
          <w:lang w:val="uk-UA"/>
        </w:rPr>
        <w:t>пункт 8 статті 18 викласти у такій редакції:</w:t>
      </w:r>
    </w:p>
    <w:p w:rsidR="00353527" w:rsidRPr="00CD494D" w:rsidRDefault="00353527" w:rsidP="00681EE0">
      <w:pPr>
        <w:pStyle w:val="TableContents"/>
        <w:tabs>
          <w:tab w:val="left" w:pos="938"/>
        </w:tabs>
        <w:spacing w:after="60"/>
        <w:ind w:left="113" w:firstLine="567"/>
        <w:jc w:val="both"/>
        <w:rPr>
          <w:rFonts w:cs="Times New Roman"/>
          <w:i/>
          <w:sz w:val="20"/>
          <w:szCs w:val="20"/>
          <w:lang w:val="uk-UA"/>
        </w:rPr>
      </w:pPr>
      <w:r w:rsidRPr="00CD494D">
        <w:rPr>
          <w:rFonts w:eastAsia="Times New Roman" w:cs="Times New Roman"/>
          <w:i/>
          <w:sz w:val="20"/>
          <w:szCs w:val="20"/>
          <w:lang w:val="uk-UA"/>
        </w:rPr>
        <w:t>“</w:t>
      </w:r>
      <w:r w:rsidRPr="00CD494D">
        <w:rPr>
          <w:rFonts w:cs="Times New Roman"/>
          <w:i/>
          <w:sz w:val="20"/>
          <w:szCs w:val="20"/>
          <w:lang w:val="uk-UA"/>
        </w:rPr>
        <w:t xml:space="preserve"> особливі правила функціонування національного сегмента кібернетичного простору та об'єктів критичної інформаційної інфраструктури”;</w:t>
      </w:r>
    </w:p>
    <w:p w:rsidR="00353527" w:rsidRPr="00CD494D" w:rsidRDefault="00353527" w:rsidP="00681EE0">
      <w:pPr>
        <w:pStyle w:val="TableContents"/>
        <w:tabs>
          <w:tab w:val="left" w:pos="938"/>
        </w:tabs>
        <w:spacing w:after="60"/>
        <w:ind w:left="113" w:firstLine="567"/>
        <w:jc w:val="both"/>
        <w:rPr>
          <w:rFonts w:cs="Times New Roman"/>
          <w:sz w:val="20"/>
          <w:szCs w:val="20"/>
          <w:lang w:val="uk-UA"/>
        </w:rPr>
      </w:pPr>
    </w:p>
    <w:p w:rsidR="00353527" w:rsidRPr="00CD494D" w:rsidRDefault="00353527" w:rsidP="00681EE0">
      <w:pPr>
        <w:pStyle w:val="TableContents"/>
        <w:tabs>
          <w:tab w:val="left" w:pos="938"/>
        </w:tabs>
        <w:spacing w:after="60"/>
        <w:ind w:left="113" w:firstLine="567"/>
        <w:jc w:val="both"/>
        <w:rPr>
          <w:rFonts w:eastAsia="Times New Roman" w:cs="Times New Roman"/>
          <w:sz w:val="20"/>
          <w:szCs w:val="20"/>
          <w:lang w:val="uk-UA"/>
        </w:rPr>
      </w:pPr>
      <w:r w:rsidRPr="00CD494D">
        <w:rPr>
          <w:rFonts w:cs="Times New Roman"/>
          <w:sz w:val="20"/>
          <w:szCs w:val="20"/>
          <w:lang w:val="uk-UA"/>
        </w:rPr>
        <w:t> абзац третій статті 1 Закону України “Про оборону” (Відомості Верховної Ради України, 1992, № 9, ст.106) викласти у такій редакції:</w:t>
      </w:r>
    </w:p>
    <w:p w:rsidR="00353527" w:rsidRPr="00CD494D" w:rsidRDefault="00353527" w:rsidP="00681EE0">
      <w:pPr>
        <w:pStyle w:val="TableContents"/>
        <w:tabs>
          <w:tab w:val="left" w:pos="938"/>
        </w:tabs>
        <w:spacing w:after="60"/>
        <w:ind w:left="113" w:firstLine="567"/>
        <w:jc w:val="both"/>
        <w:rPr>
          <w:rFonts w:cs="Times New Roman"/>
          <w:i/>
          <w:sz w:val="20"/>
          <w:szCs w:val="20"/>
          <w:lang w:val="uk-UA"/>
        </w:rPr>
      </w:pPr>
      <w:r w:rsidRPr="00CD494D">
        <w:rPr>
          <w:rFonts w:eastAsia="Times New Roman" w:cs="Times New Roman"/>
          <w:i/>
          <w:sz w:val="20"/>
          <w:szCs w:val="20"/>
          <w:lang w:val="uk-UA"/>
        </w:rPr>
        <w:t>“</w:t>
      </w:r>
      <w:r w:rsidRPr="00CD494D">
        <w:rPr>
          <w:rFonts w:cs="Times New Roman"/>
          <w:i/>
          <w:sz w:val="20"/>
          <w:szCs w:val="20"/>
          <w:lang w:val="uk-UA"/>
        </w:rPr>
        <w:t>блокада портів, узбережжя або повітряного простору, порушення комунікацій, сталого функціонування об’єктів критичної інформаційної інфраструктури України збройними силами іншої держави або групи держав;”.</w:t>
      </w:r>
    </w:p>
    <w:p w:rsidR="00353527" w:rsidRPr="00CD494D" w:rsidRDefault="00353527" w:rsidP="00681EE0">
      <w:pPr>
        <w:pStyle w:val="TableContents"/>
        <w:tabs>
          <w:tab w:val="left" w:pos="938"/>
        </w:tabs>
        <w:spacing w:after="60"/>
        <w:ind w:left="113" w:firstLine="567"/>
        <w:jc w:val="both"/>
        <w:rPr>
          <w:rFonts w:cs="Times New Roman"/>
          <w:sz w:val="20"/>
          <w:szCs w:val="20"/>
          <w:lang w:val="uk-UA"/>
        </w:rPr>
      </w:pPr>
    </w:p>
    <w:p w:rsidR="00353527" w:rsidRPr="00CD494D" w:rsidRDefault="00353527" w:rsidP="00681EE0">
      <w:pPr>
        <w:pStyle w:val="af"/>
        <w:tabs>
          <w:tab w:val="left" w:pos="938"/>
        </w:tabs>
        <w:spacing w:before="0" w:after="60"/>
        <w:ind w:left="113"/>
        <w:rPr>
          <w:rFonts w:ascii="Times New Roman" w:hAnsi="Times New Roman"/>
          <w:sz w:val="20"/>
        </w:rPr>
      </w:pPr>
      <w:r w:rsidRPr="00CD494D">
        <w:rPr>
          <w:rFonts w:ascii="Times New Roman" w:hAnsi="Times New Roman"/>
          <w:sz w:val="20"/>
        </w:rPr>
        <w:t>у статті 39:</w:t>
      </w:r>
    </w:p>
    <w:p w:rsidR="00353527" w:rsidRPr="00CD494D" w:rsidRDefault="00353527" w:rsidP="00681EE0">
      <w:pPr>
        <w:pStyle w:val="af"/>
        <w:tabs>
          <w:tab w:val="left" w:pos="938"/>
        </w:tabs>
        <w:spacing w:before="0" w:after="60"/>
        <w:ind w:left="113"/>
        <w:rPr>
          <w:rFonts w:ascii="Times New Roman" w:hAnsi="Times New Roman"/>
          <w:sz w:val="20"/>
        </w:rPr>
      </w:pPr>
      <w:r w:rsidRPr="00CD494D">
        <w:rPr>
          <w:rFonts w:ascii="Times New Roman" w:hAnsi="Times New Roman"/>
          <w:sz w:val="20"/>
        </w:rPr>
        <w:t>назву статті викласти у такій редакції:</w:t>
      </w:r>
    </w:p>
    <w:p w:rsidR="00353527" w:rsidRPr="00CD494D" w:rsidRDefault="00353527" w:rsidP="00681EE0">
      <w:pPr>
        <w:pStyle w:val="af"/>
        <w:tabs>
          <w:tab w:val="left" w:pos="938"/>
        </w:tabs>
        <w:spacing w:before="0" w:after="60"/>
        <w:ind w:left="113"/>
        <w:rPr>
          <w:rFonts w:ascii="Times New Roman" w:hAnsi="Times New Roman"/>
          <w:i/>
          <w:sz w:val="20"/>
        </w:rPr>
      </w:pPr>
      <w:r w:rsidRPr="00CD494D">
        <w:rPr>
          <w:rFonts w:ascii="Times New Roman" w:hAnsi="Times New Roman"/>
          <w:i/>
          <w:sz w:val="20"/>
        </w:rPr>
        <w:t xml:space="preserve">“Стаття 39. Обов’язки операторів і провайдерів </w:t>
      </w:r>
      <w:proofErr w:type="spellStart"/>
      <w:r w:rsidRPr="00CD494D">
        <w:rPr>
          <w:rFonts w:ascii="Times New Roman" w:hAnsi="Times New Roman"/>
          <w:i/>
          <w:sz w:val="20"/>
        </w:rPr>
        <w:t>телекомунікацій</w:t>
      </w:r>
      <w:proofErr w:type="spellEnd"/>
      <w:r w:rsidRPr="00CD494D">
        <w:rPr>
          <w:rFonts w:ascii="Times New Roman" w:hAnsi="Times New Roman"/>
          <w:i/>
          <w:sz w:val="20"/>
        </w:rPr>
        <w:t xml:space="preserve"> ”;</w:t>
      </w:r>
    </w:p>
    <w:p w:rsidR="00353527" w:rsidRPr="00CD494D" w:rsidRDefault="00353527" w:rsidP="00681EE0">
      <w:pPr>
        <w:pStyle w:val="af"/>
        <w:tabs>
          <w:tab w:val="left" w:pos="938"/>
        </w:tabs>
        <w:spacing w:before="0" w:after="60"/>
        <w:ind w:left="113"/>
        <w:rPr>
          <w:rFonts w:ascii="Times New Roman" w:hAnsi="Times New Roman"/>
          <w:sz w:val="20"/>
        </w:rPr>
      </w:pPr>
    </w:p>
    <w:p w:rsidR="00353527" w:rsidRPr="00CD494D" w:rsidRDefault="00353527" w:rsidP="00681EE0">
      <w:pPr>
        <w:pStyle w:val="af"/>
        <w:tabs>
          <w:tab w:val="left" w:pos="938"/>
        </w:tabs>
        <w:spacing w:before="0" w:after="60"/>
        <w:ind w:left="113"/>
        <w:rPr>
          <w:rFonts w:ascii="Times New Roman" w:hAnsi="Times New Roman"/>
          <w:sz w:val="20"/>
        </w:rPr>
      </w:pPr>
      <w:r w:rsidRPr="00CD494D">
        <w:rPr>
          <w:rFonts w:ascii="Times New Roman" w:hAnsi="Times New Roman"/>
          <w:sz w:val="20"/>
        </w:rPr>
        <w:t>у частині другій:</w:t>
      </w:r>
    </w:p>
    <w:p w:rsidR="00353527" w:rsidRPr="00CD494D" w:rsidRDefault="00353527" w:rsidP="00681EE0">
      <w:pPr>
        <w:pStyle w:val="af"/>
        <w:tabs>
          <w:tab w:val="left" w:pos="938"/>
        </w:tabs>
        <w:spacing w:before="0" w:after="60"/>
        <w:ind w:left="113"/>
        <w:rPr>
          <w:rFonts w:ascii="Times New Roman" w:hAnsi="Times New Roman"/>
          <w:sz w:val="20"/>
        </w:rPr>
      </w:pPr>
      <w:r w:rsidRPr="00CD494D">
        <w:rPr>
          <w:rFonts w:ascii="Times New Roman" w:hAnsi="Times New Roman"/>
          <w:sz w:val="20"/>
        </w:rPr>
        <w:t>абзац другий викласти у такій редакції:</w:t>
      </w:r>
    </w:p>
    <w:p w:rsidR="00353527" w:rsidRPr="00CD494D" w:rsidRDefault="00353527" w:rsidP="00681EE0">
      <w:pPr>
        <w:pStyle w:val="af"/>
        <w:tabs>
          <w:tab w:val="left" w:pos="938"/>
        </w:tabs>
        <w:spacing w:before="0" w:after="60"/>
        <w:ind w:left="113"/>
        <w:rPr>
          <w:rFonts w:ascii="Times New Roman" w:hAnsi="Times New Roman"/>
          <w:sz w:val="20"/>
        </w:rPr>
      </w:pPr>
    </w:p>
    <w:p w:rsidR="00353527" w:rsidRPr="00CD494D" w:rsidRDefault="00353527" w:rsidP="00681EE0">
      <w:pPr>
        <w:pStyle w:val="af"/>
        <w:tabs>
          <w:tab w:val="left" w:pos="938"/>
        </w:tabs>
        <w:spacing w:before="0" w:after="60"/>
        <w:ind w:left="113"/>
        <w:rPr>
          <w:rFonts w:ascii="Times New Roman" w:hAnsi="Times New Roman"/>
          <w:i/>
          <w:sz w:val="20"/>
        </w:rPr>
      </w:pPr>
      <w:proofErr w:type="spellStart"/>
      <w:r w:rsidRPr="00CD494D">
        <w:rPr>
          <w:rFonts w:ascii="Times New Roman" w:hAnsi="Times New Roman"/>
          <w:i/>
          <w:sz w:val="20"/>
        </w:rPr>
        <w:t>“Оператори</w:t>
      </w:r>
      <w:proofErr w:type="spellEnd"/>
      <w:r w:rsidRPr="00CD494D">
        <w:rPr>
          <w:rFonts w:ascii="Times New Roman" w:hAnsi="Times New Roman"/>
          <w:i/>
          <w:sz w:val="20"/>
        </w:rPr>
        <w:t xml:space="preserve">, та провайдери </w:t>
      </w:r>
      <w:proofErr w:type="spellStart"/>
      <w:r w:rsidRPr="00CD494D">
        <w:rPr>
          <w:rFonts w:ascii="Times New Roman" w:hAnsi="Times New Roman"/>
          <w:i/>
          <w:sz w:val="20"/>
        </w:rPr>
        <w:t>телекомунікацій</w:t>
      </w:r>
      <w:proofErr w:type="spellEnd"/>
      <w:r w:rsidRPr="00CD494D">
        <w:rPr>
          <w:rFonts w:ascii="Times New Roman" w:hAnsi="Times New Roman"/>
          <w:i/>
          <w:sz w:val="20"/>
        </w:rPr>
        <w:t xml:space="preserve"> у встановленому законом порядку, за поданням прокуратури починають зберігати, а за рішенням суду надавати суб’єктам забезпечення кібернетичної безпеки постійної готовності інформацію для ідентифікації постачальників послуг і маршруту, яким було передано інформацію про з’єднання свого абонента. При цьому мають виконуватися наступні вимоги:</w:t>
      </w:r>
    </w:p>
    <w:p w:rsidR="00353527" w:rsidRPr="00CD494D" w:rsidRDefault="00353527" w:rsidP="00681EE0">
      <w:pPr>
        <w:pStyle w:val="af"/>
        <w:tabs>
          <w:tab w:val="left" w:pos="938"/>
        </w:tabs>
        <w:spacing w:before="0" w:after="60"/>
        <w:ind w:left="113"/>
        <w:rPr>
          <w:rFonts w:ascii="Times New Roman" w:hAnsi="Times New Roman"/>
          <w:i/>
          <w:sz w:val="20"/>
        </w:rPr>
      </w:pPr>
      <w:r w:rsidRPr="00CD494D">
        <w:rPr>
          <w:rFonts w:ascii="Times New Roman" w:hAnsi="Times New Roman"/>
          <w:i/>
          <w:sz w:val="20"/>
        </w:rPr>
        <w:t>виконання вимог Конвенції про кіберзлочинність, ратифікованої Верховною Радою України;</w:t>
      </w:r>
    </w:p>
    <w:p w:rsidR="00353527" w:rsidRPr="00CD494D" w:rsidRDefault="00353527" w:rsidP="00681EE0">
      <w:pPr>
        <w:pStyle w:val="af"/>
        <w:tabs>
          <w:tab w:val="left" w:pos="938"/>
        </w:tabs>
        <w:spacing w:before="0" w:after="60"/>
        <w:ind w:left="113"/>
        <w:rPr>
          <w:rFonts w:ascii="Times New Roman" w:hAnsi="Times New Roman"/>
          <w:i/>
          <w:sz w:val="20"/>
        </w:rPr>
      </w:pPr>
      <w:r w:rsidRPr="00CD494D">
        <w:rPr>
          <w:rFonts w:ascii="Times New Roman" w:hAnsi="Times New Roman"/>
          <w:i/>
          <w:sz w:val="20"/>
        </w:rPr>
        <w:t>принцип «пропорційності» - обсяг запиту на перехоплення інформації (та/або обмеження чи блокування доступу) має бути спів розмірний злочину, в якому звинувачують суб’єкта перехоплення інформації;</w:t>
      </w:r>
    </w:p>
    <w:p w:rsidR="00353527" w:rsidRPr="00CD494D" w:rsidRDefault="00353527" w:rsidP="00681EE0">
      <w:pPr>
        <w:pStyle w:val="af"/>
        <w:tabs>
          <w:tab w:val="left" w:pos="938"/>
        </w:tabs>
        <w:spacing w:before="0" w:after="60"/>
        <w:ind w:left="113"/>
        <w:rPr>
          <w:rFonts w:ascii="Times New Roman" w:hAnsi="Times New Roman"/>
          <w:i/>
          <w:sz w:val="20"/>
        </w:rPr>
      </w:pPr>
      <w:r w:rsidRPr="00CD494D">
        <w:rPr>
          <w:rFonts w:ascii="Times New Roman" w:hAnsi="Times New Roman"/>
          <w:i/>
          <w:sz w:val="20"/>
        </w:rPr>
        <w:t>заборона вивідування інформації без надання відповідного обґрунтування;</w:t>
      </w:r>
    </w:p>
    <w:p w:rsidR="00353527" w:rsidRPr="00CD494D" w:rsidRDefault="00353527" w:rsidP="00681EE0">
      <w:pPr>
        <w:pStyle w:val="af"/>
        <w:tabs>
          <w:tab w:val="left" w:pos="938"/>
        </w:tabs>
        <w:spacing w:before="0" w:after="60"/>
        <w:ind w:left="113"/>
        <w:rPr>
          <w:rFonts w:ascii="Times New Roman" w:hAnsi="Times New Roman"/>
          <w:i/>
          <w:sz w:val="20"/>
        </w:rPr>
      </w:pPr>
      <w:r w:rsidRPr="00CD494D">
        <w:rPr>
          <w:rFonts w:ascii="Times New Roman" w:hAnsi="Times New Roman"/>
          <w:i/>
          <w:sz w:val="20"/>
        </w:rPr>
        <w:t>обмеження терміну зберігання інформації – 60 днів, та обов’язкове знищення цієї інформації після закінчення цього терміну;</w:t>
      </w:r>
    </w:p>
    <w:p w:rsidR="00353527" w:rsidRPr="00CD494D" w:rsidRDefault="00353527" w:rsidP="00681EE0">
      <w:pPr>
        <w:pStyle w:val="af"/>
        <w:tabs>
          <w:tab w:val="left" w:pos="938"/>
        </w:tabs>
        <w:spacing w:before="0" w:after="60"/>
        <w:ind w:left="113"/>
        <w:rPr>
          <w:rFonts w:ascii="Times New Roman" w:hAnsi="Times New Roman"/>
          <w:i/>
          <w:sz w:val="20"/>
        </w:rPr>
      </w:pPr>
      <w:r w:rsidRPr="00CD494D">
        <w:rPr>
          <w:rFonts w:ascii="Times New Roman" w:hAnsi="Times New Roman"/>
          <w:i/>
          <w:sz w:val="20"/>
        </w:rPr>
        <w:t>обов’язкове інформування всіх суб’єктів перехоплення інформації, що їх інформація перехоплювалася, після передачі доказової бази до суду;</w:t>
      </w:r>
    </w:p>
    <w:p w:rsidR="00353527" w:rsidRPr="00CD494D" w:rsidRDefault="00353527" w:rsidP="00681EE0">
      <w:pPr>
        <w:pStyle w:val="af"/>
        <w:tabs>
          <w:tab w:val="left" w:pos="938"/>
        </w:tabs>
        <w:spacing w:before="0" w:after="60"/>
        <w:ind w:left="113"/>
        <w:rPr>
          <w:rFonts w:ascii="Times New Roman" w:hAnsi="Times New Roman"/>
          <w:i/>
          <w:sz w:val="20"/>
        </w:rPr>
      </w:pPr>
      <w:r w:rsidRPr="00CD494D">
        <w:rPr>
          <w:rFonts w:ascii="Times New Roman" w:hAnsi="Times New Roman"/>
          <w:i/>
          <w:sz w:val="20"/>
        </w:rPr>
        <w:t>розробка та впровадження організаційно-технічних можливостей для забезпечення громадського контролю та протидії зловживанню пов’язаному з перехопленням інформації державою та операторами зв’язку (включаючи обов’язкове автоматичне інформування прокуратори та судових інстанцій при включенні функцій зберігання чи перехоплення інформації в інформаційних та телекомунікаційних системах);</w:t>
      </w:r>
    </w:p>
    <w:p w:rsidR="00353527" w:rsidRPr="00CD494D" w:rsidRDefault="00353527" w:rsidP="00681EE0">
      <w:pPr>
        <w:pStyle w:val="af"/>
        <w:tabs>
          <w:tab w:val="left" w:pos="938"/>
        </w:tabs>
        <w:spacing w:before="0" w:after="60"/>
        <w:ind w:left="113"/>
        <w:rPr>
          <w:rFonts w:ascii="Times New Roman" w:hAnsi="Times New Roman"/>
          <w:i/>
          <w:sz w:val="20"/>
        </w:rPr>
      </w:pPr>
      <w:r w:rsidRPr="00CD494D">
        <w:rPr>
          <w:rFonts w:ascii="Times New Roman" w:hAnsi="Times New Roman"/>
          <w:i/>
          <w:sz w:val="20"/>
        </w:rPr>
        <w:t>створення громадської комісії для контролю дій пов’язаних з перехопленням та вилученням цифрових даних;</w:t>
      </w:r>
    </w:p>
    <w:p w:rsidR="00353527" w:rsidRPr="00CD494D" w:rsidRDefault="00353527" w:rsidP="00681EE0">
      <w:pPr>
        <w:pStyle w:val="af"/>
        <w:tabs>
          <w:tab w:val="left" w:pos="938"/>
        </w:tabs>
        <w:spacing w:before="0" w:after="60"/>
        <w:ind w:left="113"/>
        <w:rPr>
          <w:rFonts w:ascii="Times New Roman" w:hAnsi="Times New Roman"/>
          <w:i/>
          <w:sz w:val="20"/>
        </w:rPr>
      </w:pPr>
      <w:r w:rsidRPr="00CD494D">
        <w:rPr>
          <w:rFonts w:ascii="Times New Roman" w:hAnsi="Times New Roman"/>
          <w:i/>
          <w:sz w:val="20"/>
        </w:rPr>
        <w:t xml:space="preserve">можливість проникнення та криміналістичне дослідження інформаційних систем, які терористи використовують під час своєї діяльності; </w:t>
      </w:r>
    </w:p>
    <w:p w:rsidR="00353527" w:rsidRPr="00CD494D" w:rsidRDefault="00353527" w:rsidP="00681EE0">
      <w:pPr>
        <w:pStyle w:val="af"/>
        <w:tabs>
          <w:tab w:val="left" w:pos="938"/>
        </w:tabs>
        <w:spacing w:before="0" w:after="60"/>
        <w:ind w:left="113"/>
        <w:rPr>
          <w:rFonts w:ascii="Times New Roman" w:hAnsi="Times New Roman"/>
          <w:i/>
          <w:sz w:val="20"/>
        </w:rPr>
      </w:pPr>
      <w:r w:rsidRPr="00CD494D">
        <w:rPr>
          <w:rFonts w:ascii="Times New Roman" w:hAnsi="Times New Roman"/>
          <w:i/>
          <w:sz w:val="20"/>
        </w:rPr>
        <w:t xml:space="preserve">заборона конфіскації серверів у операторів та провайдерів </w:t>
      </w:r>
      <w:proofErr w:type="spellStart"/>
      <w:r w:rsidRPr="00CD494D">
        <w:rPr>
          <w:rFonts w:ascii="Times New Roman" w:hAnsi="Times New Roman"/>
          <w:i/>
          <w:sz w:val="20"/>
        </w:rPr>
        <w:t>телекомунікацій</w:t>
      </w:r>
      <w:proofErr w:type="spellEnd"/>
      <w:r w:rsidRPr="00CD494D">
        <w:rPr>
          <w:rFonts w:ascii="Times New Roman" w:hAnsi="Times New Roman"/>
          <w:i/>
          <w:sz w:val="20"/>
        </w:rPr>
        <w:t>.</w:t>
      </w:r>
    </w:p>
    <w:p w:rsidR="00353527" w:rsidRPr="00CD494D" w:rsidRDefault="00353527" w:rsidP="00681EE0">
      <w:pPr>
        <w:pStyle w:val="TableContents"/>
        <w:tabs>
          <w:tab w:val="left" w:pos="938"/>
        </w:tabs>
        <w:spacing w:after="60"/>
        <w:ind w:left="113" w:firstLine="567"/>
        <w:jc w:val="both"/>
        <w:rPr>
          <w:rFonts w:cs="Times New Roman"/>
          <w:sz w:val="20"/>
          <w:szCs w:val="20"/>
          <w:lang w:val="uk-UA"/>
        </w:rPr>
      </w:pPr>
    </w:p>
    <w:p w:rsidR="00353527" w:rsidRPr="009329A8" w:rsidRDefault="00353527" w:rsidP="00D9108C">
      <w:pPr>
        <w:pStyle w:val="af"/>
        <w:tabs>
          <w:tab w:val="left" w:pos="938"/>
        </w:tabs>
        <w:spacing w:before="0" w:after="60"/>
        <w:ind w:left="113"/>
        <w:rPr>
          <w:rFonts w:ascii="Times New Roman" w:hAnsi="Times New Roman"/>
          <w:i/>
          <w:sz w:val="20"/>
        </w:rPr>
      </w:pPr>
    </w:p>
    <w:p w:rsidR="00353527" w:rsidRPr="00D9108C" w:rsidRDefault="00353527" w:rsidP="00D9108C">
      <w:pPr>
        <w:pStyle w:val="TableContents"/>
        <w:widowControl/>
        <w:numPr>
          <w:ilvl w:val="0"/>
          <w:numId w:val="37"/>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Кабінету Міністрів України у шестимісячний строк з дня набрання чинності цим Законом:</w:t>
      </w:r>
    </w:p>
    <w:p w:rsidR="00353527" w:rsidRPr="00CD494D" w:rsidRDefault="00353527" w:rsidP="00681EE0">
      <w:pPr>
        <w:pStyle w:val="TableContents"/>
        <w:widowControl/>
        <w:numPr>
          <w:ilvl w:val="0"/>
          <w:numId w:val="38"/>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привести свої нормативно-правові акти у відповідність із цим Законом;</w:t>
      </w:r>
    </w:p>
    <w:p w:rsidR="00353527" w:rsidRPr="00CD494D" w:rsidRDefault="00353527" w:rsidP="00681EE0">
      <w:pPr>
        <w:pStyle w:val="TableContents"/>
        <w:widowControl/>
        <w:numPr>
          <w:ilvl w:val="0"/>
          <w:numId w:val="38"/>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видати нормативно-правові акти, що випливають із цього Закону;</w:t>
      </w:r>
    </w:p>
    <w:p w:rsidR="00353527" w:rsidRPr="00CD494D" w:rsidRDefault="00353527" w:rsidP="00681EE0">
      <w:pPr>
        <w:pStyle w:val="TableContents"/>
        <w:widowControl/>
        <w:numPr>
          <w:ilvl w:val="0"/>
          <w:numId w:val="38"/>
        </w:numPr>
        <w:suppressLineNumbers w:val="0"/>
        <w:tabs>
          <w:tab w:val="left" w:pos="938"/>
        </w:tabs>
        <w:suppressAutoHyphens w:val="0"/>
        <w:spacing w:after="60"/>
        <w:ind w:left="113" w:firstLine="567"/>
        <w:jc w:val="both"/>
        <w:rPr>
          <w:rFonts w:cs="Times New Roman"/>
          <w:sz w:val="20"/>
          <w:szCs w:val="20"/>
          <w:lang w:val="uk-UA"/>
        </w:rPr>
      </w:pPr>
      <w:r w:rsidRPr="00CD494D">
        <w:rPr>
          <w:rFonts w:cs="Times New Roman"/>
          <w:sz w:val="20"/>
          <w:szCs w:val="20"/>
          <w:lang w:val="uk-UA"/>
        </w:rPr>
        <w:t>забезпечити перегляд і скасування міністерствами та іншими центральними органами виконавчої влади їх нормативно-правових актів, що суперечать цьому Закону, видання зазначеними органами актів, що випливають із цього Закону.</w:t>
      </w:r>
    </w:p>
    <w:p w:rsidR="008612F9" w:rsidRPr="00CD494D" w:rsidRDefault="008612F9" w:rsidP="00BB1121">
      <w:pPr>
        <w:spacing w:after="60"/>
        <w:ind w:left="113" w:firstLine="567"/>
        <w:jc w:val="both"/>
        <w:rPr>
          <w:sz w:val="20"/>
          <w:szCs w:val="20"/>
        </w:rPr>
      </w:pPr>
      <w:bookmarkStart w:id="0" w:name="_GoBack"/>
      <w:bookmarkEnd w:id="0"/>
    </w:p>
    <w:sectPr w:rsidR="008612F9" w:rsidRPr="00CD494D" w:rsidSect="00EA4FC6">
      <w:pgSz w:w="16838" w:h="11906"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709" w:rsidRDefault="00EE4709">
      <w:r>
        <w:separator/>
      </w:r>
    </w:p>
  </w:endnote>
  <w:endnote w:type="continuationSeparator" w:id="0">
    <w:p w:rsidR="00EE4709" w:rsidRDefault="00EE47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roid Sans">
    <w:charset w:val="8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font348">
    <w:altName w:val="Times New Roman"/>
    <w:charset w:val="CC"/>
    <w:family w:val="auto"/>
    <w:pitch w:val="variable"/>
    <w:sig w:usb0="00000000" w:usb1="00000000" w:usb2="00000000" w:usb3="00000000" w:csb0="00000000"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709" w:rsidRDefault="00EE4709">
      <w:r>
        <w:separator/>
      </w:r>
    </w:p>
  </w:footnote>
  <w:footnote w:type="continuationSeparator" w:id="0">
    <w:p w:rsidR="00EE4709" w:rsidRDefault="00EE4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6"/>
    <w:multiLevelType w:val="multilevel"/>
    <w:tmpl w:val="00000006"/>
    <w:lvl w:ilvl="0">
      <w:start w:val="1"/>
      <w:numFmt w:val="bullet"/>
      <w:lvlText w:val=""/>
      <w:lvlJc w:val="left"/>
      <w:pPr>
        <w:ind w:left="949" w:hanging="360"/>
      </w:pPr>
      <w:rPr>
        <w:rFonts w:ascii="Symbol" w:hAnsi="Symbol"/>
      </w:rPr>
    </w:lvl>
    <w:lvl w:ilvl="1">
      <w:start w:val="1"/>
      <w:numFmt w:val="bullet"/>
      <w:lvlText w:val="o"/>
      <w:lvlJc w:val="left"/>
      <w:pPr>
        <w:ind w:left="1669" w:hanging="360"/>
      </w:pPr>
      <w:rPr>
        <w:rFonts w:ascii="Courier New" w:hAnsi="Courier New" w:cs="Courier New"/>
      </w:rPr>
    </w:lvl>
    <w:lvl w:ilvl="2">
      <w:start w:val="1"/>
      <w:numFmt w:val="bullet"/>
      <w:lvlText w:val=""/>
      <w:lvlJc w:val="left"/>
      <w:pPr>
        <w:ind w:left="2389" w:hanging="360"/>
      </w:pPr>
      <w:rPr>
        <w:rFonts w:ascii="Wingdings" w:hAnsi="Wingdings"/>
      </w:rPr>
    </w:lvl>
    <w:lvl w:ilvl="3">
      <w:start w:val="1"/>
      <w:numFmt w:val="bullet"/>
      <w:lvlText w:val=""/>
      <w:lvlJc w:val="left"/>
      <w:pPr>
        <w:ind w:left="3109" w:hanging="360"/>
      </w:pPr>
      <w:rPr>
        <w:rFonts w:ascii="Symbol" w:hAnsi="Symbol"/>
      </w:rPr>
    </w:lvl>
    <w:lvl w:ilvl="4">
      <w:start w:val="1"/>
      <w:numFmt w:val="bullet"/>
      <w:lvlText w:val="o"/>
      <w:lvlJc w:val="left"/>
      <w:pPr>
        <w:ind w:left="3829" w:hanging="360"/>
      </w:pPr>
      <w:rPr>
        <w:rFonts w:ascii="Courier New" w:hAnsi="Courier New" w:cs="Courier New"/>
      </w:rPr>
    </w:lvl>
    <w:lvl w:ilvl="5">
      <w:start w:val="1"/>
      <w:numFmt w:val="bullet"/>
      <w:lvlText w:val=""/>
      <w:lvlJc w:val="left"/>
      <w:pPr>
        <w:ind w:left="4549" w:hanging="360"/>
      </w:pPr>
      <w:rPr>
        <w:rFonts w:ascii="Wingdings" w:hAnsi="Wingdings"/>
      </w:rPr>
    </w:lvl>
    <w:lvl w:ilvl="6">
      <w:start w:val="1"/>
      <w:numFmt w:val="bullet"/>
      <w:lvlText w:val=""/>
      <w:lvlJc w:val="left"/>
      <w:pPr>
        <w:ind w:left="5269" w:hanging="360"/>
      </w:pPr>
      <w:rPr>
        <w:rFonts w:ascii="Symbol" w:hAnsi="Symbol"/>
      </w:rPr>
    </w:lvl>
    <w:lvl w:ilvl="7">
      <w:start w:val="1"/>
      <w:numFmt w:val="bullet"/>
      <w:lvlText w:val="o"/>
      <w:lvlJc w:val="left"/>
      <w:pPr>
        <w:ind w:left="5989" w:hanging="360"/>
      </w:pPr>
      <w:rPr>
        <w:rFonts w:ascii="Courier New" w:hAnsi="Courier New" w:cs="Courier New"/>
      </w:rPr>
    </w:lvl>
    <w:lvl w:ilvl="8">
      <w:start w:val="1"/>
      <w:numFmt w:val="bullet"/>
      <w:lvlText w:val=""/>
      <w:lvlJc w:val="left"/>
      <w:pPr>
        <w:ind w:left="6709" w:hanging="360"/>
      </w:pPr>
      <w:rPr>
        <w:rFonts w:ascii="Wingdings" w:hAnsi="Wingdings"/>
      </w:rPr>
    </w:lvl>
  </w:abstractNum>
  <w:abstractNum w:abstractNumId="6">
    <w:nsid w:val="00000007"/>
    <w:multiLevelType w:val="multilevel"/>
    <w:tmpl w:val="00000007"/>
    <w:lvl w:ilvl="0">
      <w:start w:val="1"/>
      <w:numFmt w:val="decimal"/>
      <w:lvlText w:val="%1."/>
      <w:lvlJc w:val="left"/>
      <w:pPr>
        <w:ind w:left="360" w:hanging="360"/>
      </w:pPr>
    </w:lvl>
    <w:lvl w:ilvl="1">
      <w:start w:val="1"/>
      <w:numFmt w:val="decimal"/>
      <w:lvlText w:val="%2."/>
      <w:lvlJc w:val="left"/>
      <w:pPr>
        <w:ind w:left="1485" w:hanging="76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0000008"/>
    <w:multiLevelType w:val="multilevel"/>
    <w:tmpl w:val="00000008"/>
    <w:lvl w:ilvl="0">
      <w:start w:val="1"/>
      <w:numFmt w:val="decimal"/>
      <w:lvlText w:val="%1."/>
      <w:lvlJc w:val="left"/>
      <w:pPr>
        <w:ind w:left="589" w:hanging="360"/>
      </w:p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8">
    <w:nsid w:val="0000000A"/>
    <w:multiLevelType w:val="multilevel"/>
    <w:tmpl w:val="0000000A"/>
    <w:lvl w:ilvl="0">
      <w:start w:val="1"/>
      <w:numFmt w:val="decimal"/>
      <w:lvlText w:val="%1."/>
      <w:lvlJc w:val="left"/>
      <w:pPr>
        <w:ind w:left="360" w:hanging="360"/>
      </w:pPr>
    </w:lvl>
    <w:lvl w:ilvl="1">
      <w:start w:val="1"/>
      <w:numFmt w:val="decimal"/>
      <w:lvlText w:val="%2."/>
      <w:lvlJc w:val="left"/>
      <w:pPr>
        <w:ind w:left="1485" w:hanging="76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000000B"/>
    <w:multiLevelType w:val="multilevel"/>
    <w:tmpl w:val="0000000B"/>
    <w:lvl w:ilvl="0">
      <w:start w:val="1"/>
      <w:numFmt w:val="bullet"/>
      <w:lvlText w:val=""/>
      <w:lvlJc w:val="left"/>
      <w:pPr>
        <w:ind w:left="409" w:hanging="360"/>
      </w:pPr>
      <w:rPr>
        <w:rFonts w:ascii="Symbol" w:hAnsi="Symbol"/>
      </w:rPr>
    </w:lvl>
    <w:lvl w:ilvl="1">
      <w:start w:val="1"/>
      <w:numFmt w:val="bullet"/>
      <w:lvlText w:val="o"/>
      <w:lvlJc w:val="left"/>
      <w:pPr>
        <w:ind w:left="1129" w:hanging="360"/>
      </w:pPr>
      <w:rPr>
        <w:rFonts w:ascii="Courier New" w:hAnsi="Courier New" w:cs="Courier New"/>
      </w:rPr>
    </w:lvl>
    <w:lvl w:ilvl="2">
      <w:start w:val="1"/>
      <w:numFmt w:val="bullet"/>
      <w:lvlText w:val=""/>
      <w:lvlJc w:val="left"/>
      <w:pPr>
        <w:ind w:left="1849" w:hanging="360"/>
      </w:pPr>
      <w:rPr>
        <w:rFonts w:ascii="Wingdings" w:hAnsi="Wingdings"/>
      </w:rPr>
    </w:lvl>
    <w:lvl w:ilvl="3">
      <w:start w:val="1"/>
      <w:numFmt w:val="bullet"/>
      <w:lvlText w:val=""/>
      <w:lvlJc w:val="left"/>
      <w:pPr>
        <w:ind w:left="2569" w:hanging="360"/>
      </w:pPr>
      <w:rPr>
        <w:rFonts w:ascii="Symbol" w:hAnsi="Symbol"/>
      </w:rPr>
    </w:lvl>
    <w:lvl w:ilvl="4">
      <w:start w:val="1"/>
      <w:numFmt w:val="bullet"/>
      <w:lvlText w:val="o"/>
      <w:lvlJc w:val="left"/>
      <w:pPr>
        <w:ind w:left="3289" w:hanging="360"/>
      </w:pPr>
      <w:rPr>
        <w:rFonts w:ascii="Courier New" w:hAnsi="Courier New" w:cs="Courier New"/>
      </w:rPr>
    </w:lvl>
    <w:lvl w:ilvl="5">
      <w:start w:val="1"/>
      <w:numFmt w:val="bullet"/>
      <w:lvlText w:val=""/>
      <w:lvlJc w:val="left"/>
      <w:pPr>
        <w:ind w:left="4009" w:hanging="360"/>
      </w:pPr>
      <w:rPr>
        <w:rFonts w:ascii="Wingdings" w:hAnsi="Wingdings"/>
      </w:rPr>
    </w:lvl>
    <w:lvl w:ilvl="6">
      <w:start w:val="1"/>
      <w:numFmt w:val="bullet"/>
      <w:lvlText w:val=""/>
      <w:lvlJc w:val="left"/>
      <w:pPr>
        <w:ind w:left="4729" w:hanging="360"/>
      </w:pPr>
      <w:rPr>
        <w:rFonts w:ascii="Symbol" w:hAnsi="Symbol"/>
      </w:rPr>
    </w:lvl>
    <w:lvl w:ilvl="7">
      <w:start w:val="1"/>
      <w:numFmt w:val="bullet"/>
      <w:lvlText w:val="o"/>
      <w:lvlJc w:val="left"/>
      <w:pPr>
        <w:ind w:left="5449" w:hanging="360"/>
      </w:pPr>
      <w:rPr>
        <w:rFonts w:ascii="Courier New" w:hAnsi="Courier New" w:cs="Courier New"/>
      </w:rPr>
    </w:lvl>
    <w:lvl w:ilvl="8">
      <w:start w:val="1"/>
      <w:numFmt w:val="bullet"/>
      <w:lvlText w:val=""/>
      <w:lvlJc w:val="left"/>
      <w:pPr>
        <w:ind w:left="6169" w:hanging="360"/>
      </w:pPr>
      <w:rPr>
        <w:rFonts w:ascii="Wingdings" w:hAnsi="Wingdings"/>
      </w:rPr>
    </w:lvl>
  </w:abstractNum>
  <w:abstractNum w:abstractNumId="10">
    <w:nsid w:val="0000000C"/>
    <w:multiLevelType w:val="multilevel"/>
    <w:tmpl w:val="000000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1">
    <w:nsid w:val="0000000D"/>
    <w:multiLevelType w:val="multilevel"/>
    <w:tmpl w:val="0000000D"/>
    <w:lvl w:ilvl="0">
      <w:start w:val="1"/>
      <w:numFmt w:val="decimal"/>
      <w:lvlText w:val="%1."/>
      <w:lvlJc w:val="left"/>
      <w:pPr>
        <w:ind w:left="360" w:hanging="360"/>
      </w:pPr>
    </w:lvl>
    <w:lvl w:ilvl="1">
      <w:start w:val="1"/>
      <w:numFmt w:val="decimal"/>
      <w:lvlText w:val="%2."/>
      <w:lvlJc w:val="left"/>
      <w:pPr>
        <w:ind w:left="1485" w:hanging="76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000000E"/>
    <w:multiLevelType w:val="multilevel"/>
    <w:tmpl w:val="0000000E"/>
    <w:lvl w:ilvl="0">
      <w:start w:val="1"/>
      <w:numFmt w:val="decimal"/>
      <w:lvlText w:val="%1."/>
      <w:lvlJc w:val="left"/>
      <w:pPr>
        <w:ind w:left="360" w:hanging="360"/>
      </w:pPr>
    </w:lvl>
    <w:lvl w:ilvl="1">
      <w:start w:val="1"/>
      <w:numFmt w:val="lowerLetter"/>
      <w:lvlText w:val="%2."/>
      <w:lvlJc w:val="left"/>
      <w:pPr>
        <w:ind w:left="1211" w:hanging="360"/>
      </w:pPr>
    </w:lvl>
    <w:lvl w:ilvl="2">
      <w:start w:val="1"/>
      <w:numFmt w:val="lowerRoman"/>
      <w:lvlText w:val="%3."/>
      <w:lvlJc w:val="right"/>
      <w:pPr>
        <w:ind w:left="1931" w:hanging="180"/>
      </w:pPr>
    </w:lvl>
    <w:lvl w:ilvl="3">
      <w:start w:val="1"/>
      <w:numFmt w:val="decimal"/>
      <w:lvlText w:val="%4."/>
      <w:lvlJc w:val="left"/>
      <w:pPr>
        <w:ind w:left="2651" w:hanging="360"/>
      </w:pPr>
    </w:lvl>
    <w:lvl w:ilvl="4">
      <w:start w:val="1"/>
      <w:numFmt w:val="lowerLetter"/>
      <w:lvlText w:val="%5."/>
      <w:lvlJc w:val="left"/>
      <w:pPr>
        <w:ind w:left="3371" w:hanging="360"/>
      </w:pPr>
    </w:lvl>
    <w:lvl w:ilvl="5">
      <w:start w:val="1"/>
      <w:numFmt w:val="lowerRoman"/>
      <w:lvlText w:val="%6."/>
      <w:lvlJc w:val="right"/>
      <w:pPr>
        <w:ind w:left="4091" w:hanging="180"/>
      </w:pPr>
    </w:lvl>
    <w:lvl w:ilvl="6">
      <w:start w:val="1"/>
      <w:numFmt w:val="decimal"/>
      <w:lvlText w:val="%7."/>
      <w:lvlJc w:val="left"/>
      <w:pPr>
        <w:ind w:left="4811" w:hanging="360"/>
      </w:pPr>
    </w:lvl>
    <w:lvl w:ilvl="7">
      <w:start w:val="1"/>
      <w:numFmt w:val="lowerLetter"/>
      <w:lvlText w:val="%8."/>
      <w:lvlJc w:val="left"/>
      <w:pPr>
        <w:ind w:left="5531" w:hanging="360"/>
      </w:pPr>
    </w:lvl>
    <w:lvl w:ilvl="8">
      <w:start w:val="1"/>
      <w:numFmt w:val="lowerRoman"/>
      <w:lvlText w:val="%9."/>
      <w:lvlJc w:val="right"/>
      <w:pPr>
        <w:ind w:left="6251" w:hanging="180"/>
      </w:pPr>
    </w:lvl>
  </w:abstractNum>
  <w:abstractNum w:abstractNumId="13">
    <w:nsid w:val="00000010"/>
    <w:multiLevelType w:val="multilevel"/>
    <w:tmpl w:val="00000010"/>
    <w:lvl w:ilvl="0">
      <w:start w:val="1"/>
      <w:numFmt w:val="bullet"/>
      <w:lvlText w:val=""/>
      <w:lvlJc w:val="left"/>
      <w:pPr>
        <w:ind w:left="949" w:hanging="360"/>
      </w:pPr>
      <w:rPr>
        <w:rFonts w:ascii="Symbol" w:hAnsi="Symbol"/>
      </w:rPr>
    </w:lvl>
    <w:lvl w:ilvl="1">
      <w:start w:val="1"/>
      <w:numFmt w:val="bullet"/>
      <w:lvlText w:val="o"/>
      <w:lvlJc w:val="left"/>
      <w:pPr>
        <w:ind w:left="1669" w:hanging="360"/>
      </w:pPr>
      <w:rPr>
        <w:rFonts w:ascii="Courier New" w:hAnsi="Courier New" w:cs="Courier New"/>
      </w:rPr>
    </w:lvl>
    <w:lvl w:ilvl="2">
      <w:start w:val="1"/>
      <w:numFmt w:val="bullet"/>
      <w:lvlText w:val=""/>
      <w:lvlJc w:val="left"/>
      <w:pPr>
        <w:ind w:left="2389" w:hanging="360"/>
      </w:pPr>
      <w:rPr>
        <w:rFonts w:ascii="Wingdings" w:hAnsi="Wingdings"/>
      </w:rPr>
    </w:lvl>
    <w:lvl w:ilvl="3">
      <w:start w:val="1"/>
      <w:numFmt w:val="bullet"/>
      <w:lvlText w:val=""/>
      <w:lvlJc w:val="left"/>
      <w:pPr>
        <w:ind w:left="3109" w:hanging="360"/>
      </w:pPr>
      <w:rPr>
        <w:rFonts w:ascii="Symbol" w:hAnsi="Symbol"/>
      </w:rPr>
    </w:lvl>
    <w:lvl w:ilvl="4">
      <w:start w:val="1"/>
      <w:numFmt w:val="bullet"/>
      <w:lvlText w:val="o"/>
      <w:lvlJc w:val="left"/>
      <w:pPr>
        <w:ind w:left="3829" w:hanging="360"/>
      </w:pPr>
      <w:rPr>
        <w:rFonts w:ascii="Courier New" w:hAnsi="Courier New" w:cs="Courier New"/>
      </w:rPr>
    </w:lvl>
    <w:lvl w:ilvl="5">
      <w:start w:val="1"/>
      <w:numFmt w:val="bullet"/>
      <w:lvlText w:val=""/>
      <w:lvlJc w:val="left"/>
      <w:pPr>
        <w:ind w:left="4549" w:hanging="360"/>
      </w:pPr>
      <w:rPr>
        <w:rFonts w:ascii="Wingdings" w:hAnsi="Wingdings"/>
      </w:rPr>
    </w:lvl>
    <w:lvl w:ilvl="6">
      <w:start w:val="1"/>
      <w:numFmt w:val="bullet"/>
      <w:lvlText w:val=""/>
      <w:lvlJc w:val="left"/>
      <w:pPr>
        <w:ind w:left="5269" w:hanging="360"/>
      </w:pPr>
      <w:rPr>
        <w:rFonts w:ascii="Symbol" w:hAnsi="Symbol"/>
      </w:rPr>
    </w:lvl>
    <w:lvl w:ilvl="7">
      <w:start w:val="1"/>
      <w:numFmt w:val="bullet"/>
      <w:lvlText w:val="o"/>
      <w:lvlJc w:val="left"/>
      <w:pPr>
        <w:ind w:left="5989" w:hanging="360"/>
      </w:pPr>
      <w:rPr>
        <w:rFonts w:ascii="Courier New" w:hAnsi="Courier New" w:cs="Courier New"/>
      </w:rPr>
    </w:lvl>
    <w:lvl w:ilvl="8">
      <w:start w:val="1"/>
      <w:numFmt w:val="bullet"/>
      <w:lvlText w:val=""/>
      <w:lvlJc w:val="left"/>
      <w:pPr>
        <w:ind w:left="6709" w:hanging="360"/>
      </w:pPr>
      <w:rPr>
        <w:rFonts w:ascii="Wingdings" w:hAnsi="Wingdings"/>
      </w:rPr>
    </w:lvl>
  </w:abstractNum>
  <w:abstractNum w:abstractNumId="14">
    <w:nsid w:val="00000011"/>
    <w:multiLevelType w:val="multilevel"/>
    <w:tmpl w:val="00000011"/>
    <w:lvl w:ilvl="0">
      <w:start w:val="1"/>
      <w:numFmt w:val="bullet"/>
      <w:lvlText w:val=""/>
      <w:lvlJc w:val="left"/>
      <w:pPr>
        <w:ind w:left="949" w:hanging="360"/>
      </w:pPr>
      <w:rPr>
        <w:rFonts w:ascii="Symbol" w:hAnsi="Symbol"/>
      </w:rPr>
    </w:lvl>
    <w:lvl w:ilvl="1">
      <w:start w:val="4"/>
      <w:numFmt w:val="bullet"/>
      <w:lvlText w:val="-"/>
      <w:lvlJc w:val="left"/>
      <w:pPr>
        <w:ind w:left="1669" w:hanging="360"/>
      </w:pPr>
      <w:rPr>
        <w:rFonts w:ascii="Times New Roman" w:eastAsia="Droid Sans" w:hAnsi="Times New Roman" w:cs="Times New Roman"/>
      </w:rPr>
    </w:lvl>
    <w:lvl w:ilvl="2">
      <w:start w:val="1"/>
      <w:numFmt w:val="bullet"/>
      <w:lvlText w:val=""/>
      <w:lvlJc w:val="left"/>
      <w:pPr>
        <w:ind w:left="2389" w:hanging="360"/>
      </w:pPr>
      <w:rPr>
        <w:rFonts w:ascii="Wingdings" w:hAnsi="Wingdings"/>
      </w:rPr>
    </w:lvl>
    <w:lvl w:ilvl="3">
      <w:start w:val="1"/>
      <w:numFmt w:val="bullet"/>
      <w:lvlText w:val=""/>
      <w:lvlJc w:val="left"/>
      <w:pPr>
        <w:ind w:left="3109" w:hanging="360"/>
      </w:pPr>
      <w:rPr>
        <w:rFonts w:ascii="Symbol" w:hAnsi="Symbol"/>
      </w:rPr>
    </w:lvl>
    <w:lvl w:ilvl="4">
      <w:start w:val="1"/>
      <w:numFmt w:val="bullet"/>
      <w:lvlText w:val="o"/>
      <w:lvlJc w:val="left"/>
      <w:pPr>
        <w:ind w:left="3829" w:hanging="360"/>
      </w:pPr>
      <w:rPr>
        <w:rFonts w:ascii="Courier New" w:hAnsi="Courier New" w:cs="Courier New"/>
      </w:rPr>
    </w:lvl>
    <w:lvl w:ilvl="5">
      <w:start w:val="1"/>
      <w:numFmt w:val="bullet"/>
      <w:lvlText w:val=""/>
      <w:lvlJc w:val="left"/>
      <w:pPr>
        <w:ind w:left="4549" w:hanging="360"/>
      </w:pPr>
      <w:rPr>
        <w:rFonts w:ascii="Wingdings" w:hAnsi="Wingdings"/>
      </w:rPr>
    </w:lvl>
    <w:lvl w:ilvl="6">
      <w:start w:val="1"/>
      <w:numFmt w:val="bullet"/>
      <w:lvlText w:val=""/>
      <w:lvlJc w:val="left"/>
      <w:pPr>
        <w:ind w:left="5269" w:hanging="360"/>
      </w:pPr>
      <w:rPr>
        <w:rFonts w:ascii="Symbol" w:hAnsi="Symbol"/>
      </w:rPr>
    </w:lvl>
    <w:lvl w:ilvl="7">
      <w:start w:val="1"/>
      <w:numFmt w:val="bullet"/>
      <w:lvlText w:val="o"/>
      <w:lvlJc w:val="left"/>
      <w:pPr>
        <w:ind w:left="5989" w:hanging="360"/>
      </w:pPr>
      <w:rPr>
        <w:rFonts w:ascii="Courier New" w:hAnsi="Courier New" w:cs="Courier New"/>
      </w:rPr>
    </w:lvl>
    <w:lvl w:ilvl="8">
      <w:start w:val="1"/>
      <w:numFmt w:val="bullet"/>
      <w:lvlText w:val=""/>
      <w:lvlJc w:val="left"/>
      <w:pPr>
        <w:ind w:left="6709" w:hanging="360"/>
      </w:pPr>
      <w:rPr>
        <w:rFonts w:ascii="Wingdings" w:hAnsi="Wingdings"/>
      </w:rPr>
    </w:lvl>
  </w:abstractNum>
  <w:abstractNum w:abstractNumId="15">
    <w:nsid w:val="00000013"/>
    <w:multiLevelType w:val="multilevel"/>
    <w:tmpl w:val="00000013"/>
    <w:lvl w:ilvl="0">
      <w:start w:val="1"/>
      <w:numFmt w:val="bullet"/>
      <w:lvlText w:val=""/>
      <w:lvlJc w:val="left"/>
      <w:pPr>
        <w:ind w:left="360" w:hanging="360"/>
      </w:pPr>
      <w:rPr>
        <w:rFonts w:ascii="Symbol" w:hAnsi="Symbol"/>
      </w:rPr>
    </w:lvl>
    <w:lvl w:ilvl="1">
      <w:start w:val="4"/>
      <w:numFmt w:val="bullet"/>
      <w:lvlText w:val="-"/>
      <w:lvlJc w:val="left"/>
      <w:pPr>
        <w:ind w:left="1080" w:hanging="360"/>
      </w:pPr>
      <w:rPr>
        <w:rFonts w:ascii="Times New Roman" w:eastAsia="Droid Sans" w:hAnsi="Times New Roman" w:cs="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6">
    <w:nsid w:val="00000014"/>
    <w:multiLevelType w:val="multilevel"/>
    <w:tmpl w:val="00000014"/>
    <w:lvl w:ilvl="0">
      <w:start w:val="1"/>
      <w:numFmt w:val="decimal"/>
      <w:lvlText w:val="%1."/>
      <w:lvlJc w:val="left"/>
      <w:pPr>
        <w:ind w:left="589" w:hanging="360"/>
      </w:p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7">
    <w:nsid w:val="00000015"/>
    <w:multiLevelType w:val="multilevel"/>
    <w:tmpl w:val="00000015"/>
    <w:lvl w:ilvl="0">
      <w:start w:val="1"/>
      <w:numFmt w:val="decimal"/>
      <w:lvlText w:val="%1."/>
      <w:lvlJc w:val="left"/>
      <w:pPr>
        <w:ind w:left="589" w:hanging="360"/>
      </w:p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8">
    <w:nsid w:val="00000016"/>
    <w:multiLevelType w:val="multilevel"/>
    <w:tmpl w:val="000000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00000017"/>
    <w:multiLevelType w:val="multilevel"/>
    <w:tmpl w:val="00000017"/>
    <w:lvl w:ilvl="0">
      <w:start w:val="1"/>
      <w:numFmt w:val="decimal"/>
      <w:lvlText w:val="%1."/>
      <w:lvlJc w:val="left"/>
      <w:pPr>
        <w:ind w:left="589" w:hanging="360"/>
      </w:p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20">
    <w:nsid w:val="00000018"/>
    <w:multiLevelType w:val="multilevel"/>
    <w:tmpl w:val="00000018"/>
    <w:lvl w:ilvl="0">
      <w:start w:val="1"/>
      <w:numFmt w:val="decimal"/>
      <w:lvlText w:val="%1."/>
      <w:lvlJc w:val="left"/>
      <w:pPr>
        <w:ind w:left="589" w:hanging="360"/>
      </w:p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21">
    <w:nsid w:val="00000019"/>
    <w:multiLevelType w:val="multilevel"/>
    <w:tmpl w:val="00000019"/>
    <w:lvl w:ilvl="0">
      <w:start w:val="1"/>
      <w:numFmt w:val="bullet"/>
      <w:lvlText w:val=""/>
      <w:lvlJc w:val="left"/>
      <w:pPr>
        <w:ind w:left="949" w:hanging="360"/>
      </w:pPr>
      <w:rPr>
        <w:rFonts w:ascii="Symbol" w:hAnsi="Symbol"/>
      </w:rPr>
    </w:lvl>
    <w:lvl w:ilvl="1">
      <w:start w:val="1"/>
      <w:numFmt w:val="bullet"/>
      <w:lvlText w:val="o"/>
      <w:lvlJc w:val="left"/>
      <w:pPr>
        <w:ind w:left="1669" w:hanging="360"/>
      </w:pPr>
      <w:rPr>
        <w:rFonts w:ascii="Courier New" w:hAnsi="Courier New" w:cs="Courier New"/>
      </w:rPr>
    </w:lvl>
    <w:lvl w:ilvl="2">
      <w:start w:val="1"/>
      <w:numFmt w:val="bullet"/>
      <w:lvlText w:val=""/>
      <w:lvlJc w:val="left"/>
      <w:pPr>
        <w:ind w:left="2389" w:hanging="360"/>
      </w:pPr>
      <w:rPr>
        <w:rFonts w:ascii="Wingdings" w:hAnsi="Wingdings"/>
      </w:rPr>
    </w:lvl>
    <w:lvl w:ilvl="3">
      <w:start w:val="1"/>
      <w:numFmt w:val="bullet"/>
      <w:lvlText w:val=""/>
      <w:lvlJc w:val="left"/>
      <w:pPr>
        <w:ind w:left="3109" w:hanging="360"/>
      </w:pPr>
      <w:rPr>
        <w:rFonts w:ascii="Symbol" w:hAnsi="Symbol"/>
      </w:rPr>
    </w:lvl>
    <w:lvl w:ilvl="4">
      <w:start w:val="1"/>
      <w:numFmt w:val="bullet"/>
      <w:lvlText w:val="o"/>
      <w:lvlJc w:val="left"/>
      <w:pPr>
        <w:ind w:left="3829" w:hanging="360"/>
      </w:pPr>
      <w:rPr>
        <w:rFonts w:ascii="Courier New" w:hAnsi="Courier New" w:cs="Courier New"/>
      </w:rPr>
    </w:lvl>
    <w:lvl w:ilvl="5">
      <w:start w:val="1"/>
      <w:numFmt w:val="bullet"/>
      <w:lvlText w:val=""/>
      <w:lvlJc w:val="left"/>
      <w:pPr>
        <w:ind w:left="4549" w:hanging="360"/>
      </w:pPr>
      <w:rPr>
        <w:rFonts w:ascii="Wingdings" w:hAnsi="Wingdings"/>
      </w:rPr>
    </w:lvl>
    <w:lvl w:ilvl="6">
      <w:start w:val="1"/>
      <w:numFmt w:val="bullet"/>
      <w:lvlText w:val=""/>
      <w:lvlJc w:val="left"/>
      <w:pPr>
        <w:ind w:left="5269" w:hanging="360"/>
      </w:pPr>
      <w:rPr>
        <w:rFonts w:ascii="Symbol" w:hAnsi="Symbol"/>
      </w:rPr>
    </w:lvl>
    <w:lvl w:ilvl="7">
      <w:start w:val="1"/>
      <w:numFmt w:val="bullet"/>
      <w:lvlText w:val="o"/>
      <w:lvlJc w:val="left"/>
      <w:pPr>
        <w:ind w:left="5989" w:hanging="360"/>
      </w:pPr>
      <w:rPr>
        <w:rFonts w:ascii="Courier New" w:hAnsi="Courier New" w:cs="Courier New"/>
      </w:rPr>
    </w:lvl>
    <w:lvl w:ilvl="8">
      <w:start w:val="1"/>
      <w:numFmt w:val="bullet"/>
      <w:lvlText w:val=""/>
      <w:lvlJc w:val="left"/>
      <w:pPr>
        <w:ind w:left="6709" w:hanging="360"/>
      </w:pPr>
      <w:rPr>
        <w:rFonts w:ascii="Wingdings" w:hAnsi="Wingdings"/>
      </w:rPr>
    </w:lvl>
  </w:abstractNum>
  <w:abstractNum w:abstractNumId="22">
    <w:nsid w:val="0000001C"/>
    <w:multiLevelType w:val="multilevel"/>
    <w:tmpl w:val="0000001C"/>
    <w:lvl w:ilvl="0">
      <w:start w:val="1"/>
      <w:numFmt w:val="decimal"/>
      <w:lvlText w:val="%1."/>
      <w:lvlJc w:val="left"/>
      <w:pPr>
        <w:ind w:left="360" w:hanging="360"/>
      </w:pPr>
    </w:lvl>
    <w:lvl w:ilvl="1">
      <w:start w:val="1"/>
      <w:numFmt w:val="decimal"/>
      <w:lvlText w:val="%2."/>
      <w:lvlJc w:val="left"/>
      <w:pPr>
        <w:ind w:left="1485" w:hanging="76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0000001D"/>
    <w:multiLevelType w:val="multilevel"/>
    <w:tmpl w:val="0000001D"/>
    <w:lvl w:ilvl="0">
      <w:start w:val="1"/>
      <w:numFmt w:val="bullet"/>
      <w:lvlText w:val=""/>
      <w:lvlJc w:val="left"/>
      <w:pPr>
        <w:ind w:left="3600" w:hanging="360"/>
      </w:pPr>
      <w:rPr>
        <w:rFonts w:ascii="Symbol" w:hAnsi="Symbol"/>
      </w:rPr>
    </w:lvl>
    <w:lvl w:ilvl="1">
      <w:start w:val="1"/>
      <w:numFmt w:val="bullet"/>
      <w:lvlText w:val="o"/>
      <w:lvlJc w:val="left"/>
      <w:pPr>
        <w:ind w:left="4320" w:hanging="360"/>
      </w:pPr>
      <w:rPr>
        <w:rFonts w:ascii="Courier New" w:hAnsi="Courier New" w:cs="Courier New"/>
      </w:rPr>
    </w:lvl>
    <w:lvl w:ilvl="2">
      <w:start w:val="1"/>
      <w:numFmt w:val="bullet"/>
      <w:lvlText w:val=""/>
      <w:lvlJc w:val="left"/>
      <w:pPr>
        <w:ind w:left="5040" w:hanging="360"/>
      </w:pPr>
      <w:rPr>
        <w:rFonts w:ascii="Wingdings" w:hAnsi="Wingdings"/>
      </w:rPr>
    </w:lvl>
    <w:lvl w:ilvl="3">
      <w:start w:val="1"/>
      <w:numFmt w:val="bullet"/>
      <w:lvlText w:val=""/>
      <w:lvlJc w:val="left"/>
      <w:pPr>
        <w:ind w:left="5760" w:hanging="360"/>
      </w:pPr>
      <w:rPr>
        <w:rFonts w:ascii="Symbol" w:hAnsi="Symbol"/>
      </w:rPr>
    </w:lvl>
    <w:lvl w:ilvl="4">
      <w:start w:val="1"/>
      <w:numFmt w:val="bullet"/>
      <w:lvlText w:val="o"/>
      <w:lvlJc w:val="left"/>
      <w:pPr>
        <w:ind w:left="6480" w:hanging="360"/>
      </w:pPr>
      <w:rPr>
        <w:rFonts w:ascii="Courier New" w:hAnsi="Courier New" w:cs="Courier New"/>
      </w:rPr>
    </w:lvl>
    <w:lvl w:ilvl="5">
      <w:start w:val="1"/>
      <w:numFmt w:val="bullet"/>
      <w:lvlText w:val=""/>
      <w:lvlJc w:val="left"/>
      <w:pPr>
        <w:ind w:left="7200" w:hanging="360"/>
      </w:pPr>
      <w:rPr>
        <w:rFonts w:ascii="Wingdings" w:hAnsi="Wingdings"/>
      </w:rPr>
    </w:lvl>
    <w:lvl w:ilvl="6">
      <w:start w:val="1"/>
      <w:numFmt w:val="bullet"/>
      <w:lvlText w:val=""/>
      <w:lvlJc w:val="left"/>
      <w:pPr>
        <w:ind w:left="7920" w:hanging="360"/>
      </w:pPr>
      <w:rPr>
        <w:rFonts w:ascii="Symbol" w:hAnsi="Symbol"/>
      </w:rPr>
    </w:lvl>
    <w:lvl w:ilvl="7">
      <w:start w:val="1"/>
      <w:numFmt w:val="bullet"/>
      <w:lvlText w:val="o"/>
      <w:lvlJc w:val="left"/>
      <w:pPr>
        <w:ind w:left="8640" w:hanging="360"/>
      </w:pPr>
      <w:rPr>
        <w:rFonts w:ascii="Courier New" w:hAnsi="Courier New" w:cs="Courier New"/>
      </w:rPr>
    </w:lvl>
    <w:lvl w:ilvl="8">
      <w:start w:val="1"/>
      <w:numFmt w:val="bullet"/>
      <w:lvlText w:val=""/>
      <w:lvlJc w:val="left"/>
      <w:pPr>
        <w:ind w:left="9360" w:hanging="360"/>
      </w:pPr>
      <w:rPr>
        <w:rFonts w:ascii="Wingdings" w:hAnsi="Wingdings"/>
      </w:rPr>
    </w:lvl>
  </w:abstractNum>
  <w:abstractNum w:abstractNumId="24">
    <w:nsid w:val="0000001E"/>
    <w:multiLevelType w:val="multilevel"/>
    <w:tmpl w:val="0000001E"/>
    <w:lvl w:ilvl="0">
      <w:start w:val="1"/>
      <w:numFmt w:val="decimal"/>
      <w:lvlText w:val="%1."/>
      <w:lvlJc w:val="left"/>
      <w:pPr>
        <w:ind w:left="589" w:hanging="360"/>
      </w:p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25">
    <w:nsid w:val="0000001F"/>
    <w:multiLevelType w:val="multilevel"/>
    <w:tmpl w:val="0000001F"/>
    <w:lvl w:ilvl="0">
      <w:start w:val="1"/>
      <w:numFmt w:val="bullet"/>
      <w:lvlText w:val=""/>
      <w:lvlJc w:val="left"/>
      <w:pPr>
        <w:ind w:left="949" w:hanging="360"/>
      </w:pPr>
      <w:rPr>
        <w:rFonts w:ascii="Symbol" w:hAnsi="Symbol"/>
      </w:rPr>
    </w:lvl>
    <w:lvl w:ilvl="1">
      <w:start w:val="1"/>
      <w:numFmt w:val="bullet"/>
      <w:lvlText w:val="o"/>
      <w:lvlJc w:val="left"/>
      <w:pPr>
        <w:ind w:left="1669" w:hanging="360"/>
      </w:pPr>
      <w:rPr>
        <w:rFonts w:ascii="Courier New" w:hAnsi="Courier New" w:cs="Courier New"/>
      </w:rPr>
    </w:lvl>
    <w:lvl w:ilvl="2">
      <w:start w:val="1"/>
      <w:numFmt w:val="bullet"/>
      <w:lvlText w:val=""/>
      <w:lvlJc w:val="left"/>
      <w:pPr>
        <w:ind w:left="2389" w:hanging="360"/>
      </w:pPr>
      <w:rPr>
        <w:rFonts w:ascii="Wingdings" w:hAnsi="Wingdings"/>
      </w:rPr>
    </w:lvl>
    <w:lvl w:ilvl="3">
      <w:start w:val="1"/>
      <w:numFmt w:val="bullet"/>
      <w:lvlText w:val=""/>
      <w:lvlJc w:val="left"/>
      <w:pPr>
        <w:ind w:left="3109" w:hanging="360"/>
      </w:pPr>
      <w:rPr>
        <w:rFonts w:ascii="Symbol" w:hAnsi="Symbol"/>
      </w:rPr>
    </w:lvl>
    <w:lvl w:ilvl="4">
      <w:start w:val="1"/>
      <w:numFmt w:val="bullet"/>
      <w:lvlText w:val="o"/>
      <w:lvlJc w:val="left"/>
      <w:pPr>
        <w:ind w:left="3829" w:hanging="360"/>
      </w:pPr>
      <w:rPr>
        <w:rFonts w:ascii="Courier New" w:hAnsi="Courier New" w:cs="Courier New"/>
      </w:rPr>
    </w:lvl>
    <w:lvl w:ilvl="5">
      <w:start w:val="1"/>
      <w:numFmt w:val="bullet"/>
      <w:lvlText w:val=""/>
      <w:lvlJc w:val="left"/>
      <w:pPr>
        <w:ind w:left="4549" w:hanging="360"/>
      </w:pPr>
      <w:rPr>
        <w:rFonts w:ascii="Wingdings" w:hAnsi="Wingdings"/>
      </w:rPr>
    </w:lvl>
    <w:lvl w:ilvl="6">
      <w:start w:val="1"/>
      <w:numFmt w:val="bullet"/>
      <w:lvlText w:val=""/>
      <w:lvlJc w:val="left"/>
      <w:pPr>
        <w:ind w:left="5269" w:hanging="360"/>
      </w:pPr>
      <w:rPr>
        <w:rFonts w:ascii="Symbol" w:hAnsi="Symbol"/>
      </w:rPr>
    </w:lvl>
    <w:lvl w:ilvl="7">
      <w:start w:val="1"/>
      <w:numFmt w:val="bullet"/>
      <w:lvlText w:val="o"/>
      <w:lvlJc w:val="left"/>
      <w:pPr>
        <w:ind w:left="5989" w:hanging="360"/>
      </w:pPr>
      <w:rPr>
        <w:rFonts w:ascii="Courier New" w:hAnsi="Courier New" w:cs="Courier New"/>
      </w:rPr>
    </w:lvl>
    <w:lvl w:ilvl="8">
      <w:start w:val="1"/>
      <w:numFmt w:val="bullet"/>
      <w:lvlText w:val=""/>
      <w:lvlJc w:val="left"/>
      <w:pPr>
        <w:ind w:left="6709" w:hanging="360"/>
      </w:pPr>
      <w:rPr>
        <w:rFonts w:ascii="Wingdings" w:hAnsi="Wingdings"/>
      </w:rPr>
    </w:lvl>
  </w:abstractNum>
  <w:abstractNum w:abstractNumId="26">
    <w:nsid w:val="00000021"/>
    <w:multiLevelType w:val="multilevel"/>
    <w:tmpl w:val="00000021"/>
    <w:lvl w:ilvl="0">
      <w:start w:val="1"/>
      <w:numFmt w:val="bullet"/>
      <w:lvlText w:val=""/>
      <w:lvlJc w:val="left"/>
      <w:pPr>
        <w:ind w:left="949" w:hanging="360"/>
      </w:pPr>
      <w:rPr>
        <w:rFonts w:ascii="Symbol" w:hAnsi="Symbol"/>
      </w:rPr>
    </w:lvl>
    <w:lvl w:ilvl="1">
      <w:start w:val="1"/>
      <w:numFmt w:val="bullet"/>
      <w:lvlText w:val="o"/>
      <w:lvlJc w:val="left"/>
      <w:pPr>
        <w:ind w:left="1669" w:hanging="360"/>
      </w:pPr>
      <w:rPr>
        <w:rFonts w:ascii="Courier New" w:hAnsi="Courier New" w:cs="Courier New"/>
      </w:rPr>
    </w:lvl>
    <w:lvl w:ilvl="2">
      <w:start w:val="1"/>
      <w:numFmt w:val="bullet"/>
      <w:lvlText w:val=""/>
      <w:lvlJc w:val="left"/>
      <w:pPr>
        <w:ind w:left="2389" w:hanging="360"/>
      </w:pPr>
      <w:rPr>
        <w:rFonts w:ascii="Wingdings" w:hAnsi="Wingdings"/>
      </w:rPr>
    </w:lvl>
    <w:lvl w:ilvl="3">
      <w:start w:val="1"/>
      <w:numFmt w:val="bullet"/>
      <w:lvlText w:val=""/>
      <w:lvlJc w:val="left"/>
      <w:pPr>
        <w:ind w:left="3109" w:hanging="360"/>
      </w:pPr>
      <w:rPr>
        <w:rFonts w:ascii="Symbol" w:hAnsi="Symbol"/>
      </w:rPr>
    </w:lvl>
    <w:lvl w:ilvl="4">
      <w:start w:val="1"/>
      <w:numFmt w:val="bullet"/>
      <w:lvlText w:val="o"/>
      <w:lvlJc w:val="left"/>
      <w:pPr>
        <w:ind w:left="3829" w:hanging="360"/>
      </w:pPr>
      <w:rPr>
        <w:rFonts w:ascii="Courier New" w:hAnsi="Courier New" w:cs="Courier New"/>
      </w:rPr>
    </w:lvl>
    <w:lvl w:ilvl="5">
      <w:start w:val="1"/>
      <w:numFmt w:val="bullet"/>
      <w:lvlText w:val=""/>
      <w:lvlJc w:val="left"/>
      <w:pPr>
        <w:ind w:left="4549" w:hanging="360"/>
      </w:pPr>
      <w:rPr>
        <w:rFonts w:ascii="Wingdings" w:hAnsi="Wingdings"/>
      </w:rPr>
    </w:lvl>
    <w:lvl w:ilvl="6">
      <w:start w:val="1"/>
      <w:numFmt w:val="bullet"/>
      <w:lvlText w:val=""/>
      <w:lvlJc w:val="left"/>
      <w:pPr>
        <w:ind w:left="5269" w:hanging="360"/>
      </w:pPr>
      <w:rPr>
        <w:rFonts w:ascii="Symbol" w:hAnsi="Symbol"/>
      </w:rPr>
    </w:lvl>
    <w:lvl w:ilvl="7">
      <w:start w:val="1"/>
      <w:numFmt w:val="bullet"/>
      <w:lvlText w:val="o"/>
      <w:lvlJc w:val="left"/>
      <w:pPr>
        <w:ind w:left="5989" w:hanging="360"/>
      </w:pPr>
      <w:rPr>
        <w:rFonts w:ascii="Courier New" w:hAnsi="Courier New" w:cs="Courier New"/>
      </w:rPr>
    </w:lvl>
    <w:lvl w:ilvl="8">
      <w:start w:val="1"/>
      <w:numFmt w:val="bullet"/>
      <w:lvlText w:val=""/>
      <w:lvlJc w:val="left"/>
      <w:pPr>
        <w:ind w:left="6709" w:hanging="360"/>
      </w:pPr>
      <w:rPr>
        <w:rFonts w:ascii="Wingdings" w:hAnsi="Wingdings"/>
      </w:rPr>
    </w:lvl>
  </w:abstractNum>
  <w:abstractNum w:abstractNumId="27">
    <w:nsid w:val="00000022"/>
    <w:multiLevelType w:val="multilevel"/>
    <w:tmpl w:val="00000022"/>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28">
    <w:nsid w:val="00000024"/>
    <w:multiLevelType w:val="multilevel"/>
    <w:tmpl w:val="0000002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nsid w:val="03AE47B1"/>
    <w:multiLevelType w:val="multilevel"/>
    <w:tmpl w:val="00000014"/>
    <w:lvl w:ilvl="0">
      <w:start w:val="1"/>
      <w:numFmt w:val="decimal"/>
      <w:lvlText w:val="%1."/>
      <w:lvlJc w:val="left"/>
      <w:pPr>
        <w:ind w:left="589" w:hanging="360"/>
      </w:p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30">
    <w:nsid w:val="0C344B60"/>
    <w:multiLevelType w:val="hybridMultilevel"/>
    <w:tmpl w:val="4F526218"/>
    <w:lvl w:ilvl="0" w:tplc="F5928D6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1">
    <w:nsid w:val="194E09AD"/>
    <w:multiLevelType w:val="hybridMultilevel"/>
    <w:tmpl w:val="C0A8A6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EED1E3C"/>
    <w:multiLevelType w:val="hybridMultilevel"/>
    <w:tmpl w:val="A31CDA30"/>
    <w:lvl w:ilvl="0" w:tplc="C31A41AA">
      <w:start w:val="1"/>
      <w:numFmt w:val="decimal"/>
      <w:lvlText w:val="%1."/>
      <w:lvlJc w:val="left"/>
      <w:pPr>
        <w:ind w:left="1332" w:hanging="7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213B1A5A"/>
    <w:multiLevelType w:val="multilevel"/>
    <w:tmpl w:val="00000000"/>
    <w:lvl w:ilvl="0">
      <w:start w:val="1"/>
      <w:numFmt w:val="bullet"/>
      <w:lvlText w:val=""/>
      <w:lvlJc w:val="left"/>
      <w:pPr>
        <w:ind w:left="949" w:hanging="360"/>
      </w:pPr>
      <w:rPr>
        <w:rFonts w:ascii="Symbol" w:hAnsi="Symbol"/>
      </w:rPr>
    </w:lvl>
    <w:lvl w:ilvl="1">
      <w:start w:val="1"/>
      <w:numFmt w:val="bullet"/>
      <w:lvlText w:val="o"/>
      <w:lvlJc w:val="left"/>
      <w:pPr>
        <w:ind w:left="1669" w:hanging="360"/>
      </w:pPr>
      <w:rPr>
        <w:rFonts w:ascii="Courier New" w:hAnsi="Courier New" w:cs="Courier New"/>
      </w:rPr>
    </w:lvl>
    <w:lvl w:ilvl="2">
      <w:start w:val="1"/>
      <w:numFmt w:val="bullet"/>
      <w:lvlText w:val=""/>
      <w:lvlJc w:val="left"/>
      <w:pPr>
        <w:ind w:left="2389" w:hanging="360"/>
      </w:pPr>
      <w:rPr>
        <w:rFonts w:ascii="Wingdings" w:hAnsi="Wingdings"/>
      </w:rPr>
    </w:lvl>
    <w:lvl w:ilvl="3">
      <w:start w:val="1"/>
      <w:numFmt w:val="bullet"/>
      <w:lvlText w:val=""/>
      <w:lvlJc w:val="left"/>
      <w:pPr>
        <w:ind w:left="3109" w:hanging="360"/>
      </w:pPr>
      <w:rPr>
        <w:rFonts w:ascii="Symbol" w:hAnsi="Symbol"/>
      </w:rPr>
    </w:lvl>
    <w:lvl w:ilvl="4">
      <w:start w:val="1"/>
      <w:numFmt w:val="bullet"/>
      <w:lvlText w:val="o"/>
      <w:lvlJc w:val="left"/>
      <w:pPr>
        <w:ind w:left="3829" w:hanging="360"/>
      </w:pPr>
      <w:rPr>
        <w:rFonts w:ascii="Courier New" w:hAnsi="Courier New" w:cs="Courier New"/>
      </w:rPr>
    </w:lvl>
    <w:lvl w:ilvl="5">
      <w:start w:val="1"/>
      <w:numFmt w:val="bullet"/>
      <w:lvlText w:val=""/>
      <w:lvlJc w:val="left"/>
      <w:pPr>
        <w:ind w:left="4549" w:hanging="360"/>
      </w:pPr>
      <w:rPr>
        <w:rFonts w:ascii="Wingdings" w:hAnsi="Wingdings"/>
      </w:rPr>
    </w:lvl>
    <w:lvl w:ilvl="6">
      <w:start w:val="1"/>
      <w:numFmt w:val="bullet"/>
      <w:lvlText w:val=""/>
      <w:lvlJc w:val="left"/>
      <w:pPr>
        <w:ind w:left="5269" w:hanging="360"/>
      </w:pPr>
      <w:rPr>
        <w:rFonts w:ascii="Symbol" w:hAnsi="Symbol"/>
      </w:rPr>
    </w:lvl>
    <w:lvl w:ilvl="7">
      <w:start w:val="1"/>
      <w:numFmt w:val="bullet"/>
      <w:lvlText w:val="o"/>
      <w:lvlJc w:val="left"/>
      <w:pPr>
        <w:ind w:left="5989" w:hanging="360"/>
      </w:pPr>
      <w:rPr>
        <w:rFonts w:ascii="Courier New" w:hAnsi="Courier New" w:cs="Courier New"/>
      </w:rPr>
    </w:lvl>
    <w:lvl w:ilvl="8">
      <w:start w:val="1"/>
      <w:numFmt w:val="bullet"/>
      <w:lvlText w:val=""/>
      <w:lvlJc w:val="left"/>
      <w:pPr>
        <w:ind w:left="6709" w:hanging="360"/>
      </w:pPr>
      <w:rPr>
        <w:rFonts w:ascii="Wingdings" w:hAnsi="Wingdings"/>
      </w:rPr>
    </w:lvl>
  </w:abstractNum>
  <w:abstractNum w:abstractNumId="34">
    <w:nsid w:val="239D7998"/>
    <w:multiLevelType w:val="hybridMultilevel"/>
    <w:tmpl w:val="506246A8"/>
    <w:lvl w:ilvl="0" w:tplc="96E431B4">
      <w:start w:val="1"/>
      <w:numFmt w:val="decimal"/>
      <w:lvlText w:val="%1."/>
      <w:lvlJc w:val="left"/>
      <w:pPr>
        <w:ind w:left="589" w:hanging="360"/>
      </w:pPr>
      <w:rPr>
        <w:rFonts w:hint="default"/>
      </w:rPr>
    </w:lvl>
    <w:lvl w:ilvl="1" w:tplc="08090019" w:tentative="1">
      <w:start w:val="1"/>
      <w:numFmt w:val="lowerLetter"/>
      <w:lvlText w:val="%2."/>
      <w:lvlJc w:val="left"/>
      <w:pPr>
        <w:ind w:left="1309" w:hanging="360"/>
      </w:pPr>
    </w:lvl>
    <w:lvl w:ilvl="2" w:tplc="0809001B" w:tentative="1">
      <w:start w:val="1"/>
      <w:numFmt w:val="lowerRoman"/>
      <w:lvlText w:val="%3."/>
      <w:lvlJc w:val="right"/>
      <w:pPr>
        <w:ind w:left="2029" w:hanging="180"/>
      </w:pPr>
    </w:lvl>
    <w:lvl w:ilvl="3" w:tplc="0809000F" w:tentative="1">
      <w:start w:val="1"/>
      <w:numFmt w:val="decimal"/>
      <w:lvlText w:val="%4."/>
      <w:lvlJc w:val="left"/>
      <w:pPr>
        <w:ind w:left="2749" w:hanging="360"/>
      </w:pPr>
    </w:lvl>
    <w:lvl w:ilvl="4" w:tplc="08090019" w:tentative="1">
      <w:start w:val="1"/>
      <w:numFmt w:val="lowerLetter"/>
      <w:lvlText w:val="%5."/>
      <w:lvlJc w:val="left"/>
      <w:pPr>
        <w:ind w:left="3469" w:hanging="360"/>
      </w:pPr>
    </w:lvl>
    <w:lvl w:ilvl="5" w:tplc="0809001B" w:tentative="1">
      <w:start w:val="1"/>
      <w:numFmt w:val="lowerRoman"/>
      <w:lvlText w:val="%6."/>
      <w:lvlJc w:val="right"/>
      <w:pPr>
        <w:ind w:left="4189" w:hanging="180"/>
      </w:pPr>
    </w:lvl>
    <w:lvl w:ilvl="6" w:tplc="0809000F" w:tentative="1">
      <w:start w:val="1"/>
      <w:numFmt w:val="decimal"/>
      <w:lvlText w:val="%7."/>
      <w:lvlJc w:val="left"/>
      <w:pPr>
        <w:ind w:left="4909" w:hanging="360"/>
      </w:pPr>
    </w:lvl>
    <w:lvl w:ilvl="7" w:tplc="08090019" w:tentative="1">
      <w:start w:val="1"/>
      <w:numFmt w:val="lowerLetter"/>
      <w:lvlText w:val="%8."/>
      <w:lvlJc w:val="left"/>
      <w:pPr>
        <w:ind w:left="5629" w:hanging="360"/>
      </w:pPr>
    </w:lvl>
    <w:lvl w:ilvl="8" w:tplc="0809001B" w:tentative="1">
      <w:start w:val="1"/>
      <w:numFmt w:val="lowerRoman"/>
      <w:lvlText w:val="%9."/>
      <w:lvlJc w:val="right"/>
      <w:pPr>
        <w:ind w:left="6349" w:hanging="180"/>
      </w:pPr>
    </w:lvl>
  </w:abstractNum>
  <w:abstractNum w:abstractNumId="35">
    <w:nsid w:val="26333678"/>
    <w:multiLevelType w:val="multilevel"/>
    <w:tmpl w:val="0C3476E0"/>
    <w:lvl w:ilvl="0">
      <w:start w:val="6"/>
      <w:numFmt w:val="decimal"/>
      <w:lvlText w:val="%1."/>
      <w:lvlJc w:val="left"/>
      <w:pPr>
        <w:tabs>
          <w:tab w:val="num" w:pos="0"/>
        </w:tabs>
        <w:ind w:left="589" w:hanging="360"/>
      </w:pPr>
      <w:rPr>
        <w:rFonts w:hint="default"/>
      </w:rPr>
    </w:lvl>
    <w:lvl w:ilvl="1">
      <w:start w:val="1"/>
      <w:numFmt w:val="lowerLetter"/>
      <w:lvlText w:val="%2."/>
      <w:lvlJc w:val="left"/>
      <w:pPr>
        <w:tabs>
          <w:tab w:val="num" w:pos="0"/>
        </w:tabs>
        <w:ind w:left="1309" w:hanging="360"/>
      </w:pPr>
      <w:rPr>
        <w:rFonts w:hint="default"/>
      </w:rPr>
    </w:lvl>
    <w:lvl w:ilvl="2">
      <w:start w:val="1"/>
      <w:numFmt w:val="lowerRoman"/>
      <w:lvlText w:val="%3."/>
      <w:lvlJc w:val="right"/>
      <w:pPr>
        <w:tabs>
          <w:tab w:val="num" w:pos="0"/>
        </w:tabs>
        <w:ind w:left="2029" w:hanging="180"/>
      </w:pPr>
      <w:rPr>
        <w:rFonts w:hint="default"/>
      </w:rPr>
    </w:lvl>
    <w:lvl w:ilvl="3">
      <w:start w:val="1"/>
      <w:numFmt w:val="decimal"/>
      <w:lvlText w:val="%4."/>
      <w:lvlJc w:val="left"/>
      <w:pPr>
        <w:tabs>
          <w:tab w:val="num" w:pos="0"/>
        </w:tabs>
        <w:ind w:left="2749" w:hanging="360"/>
      </w:pPr>
      <w:rPr>
        <w:rFonts w:hint="default"/>
      </w:rPr>
    </w:lvl>
    <w:lvl w:ilvl="4">
      <w:start w:val="1"/>
      <w:numFmt w:val="lowerLetter"/>
      <w:lvlText w:val="%5."/>
      <w:lvlJc w:val="left"/>
      <w:pPr>
        <w:tabs>
          <w:tab w:val="num" w:pos="0"/>
        </w:tabs>
        <w:ind w:left="3469" w:hanging="360"/>
      </w:pPr>
      <w:rPr>
        <w:rFonts w:hint="default"/>
      </w:rPr>
    </w:lvl>
    <w:lvl w:ilvl="5">
      <w:start w:val="1"/>
      <w:numFmt w:val="lowerRoman"/>
      <w:lvlText w:val="%6."/>
      <w:lvlJc w:val="right"/>
      <w:pPr>
        <w:tabs>
          <w:tab w:val="num" w:pos="0"/>
        </w:tabs>
        <w:ind w:left="4189" w:hanging="180"/>
      </w:pPr>
      <w:rPr>
        <w:rFonts w:hint="default"/>
      </w:rPr>
    </w:lvl>
    <w:lvl w:ilvl="6">
      <w:start w:val="1"/>
      <w:numFmt w:val="decimal"/>
      <w:lvlText w:val="%7."/>
      <w:lvlJc w:val="left"/>
      <w:pPr>
        <w:tabs>
          <w:tab w:val="num" w:pos="0"/>
        </w:tabs>
        <w:ind w:left="4909" w:hanging="360"/>
      </w:pPr>
      <w:rPr>
        <w:rFonts w:hint="default"/>
      </w:rPr>
    </w:lvl>
    <w:lvl w:ilvl="7">
      <w:start w:val="1"/>
      <w:numFmt w:val="lowerLetter"/>
      <w:lvlText w:val="%8."/>
      <w:lvlJc w:val="left"/>
      <w:pPr>
        <w:tabs>
          <w:tab w:val="num" w:pos="0"/>
        </w:tabs>
        <w:ind w:left="5629" w:hanging="360"/>
      </w:pPr>
      <w:rPr>
        <w:rFonts w:hint="default"/>
      </w:rPr>
    </w:lvl>
    <w:lvl w:ilvl="8">
      <w:start w:val="1"/>
      <w:numFmt w:val="lowerRoman"/>
      <w:lvlText w:val="%9."/>
      <w:lvlJc w:val="right"/>
      <w:pPr>
        <w:tabs>
          <w:tab w:val="num" w:pos="0"/>
        </w:tabs>
        <w:ind w:left="6349" w:hanging="180"/>
      </w:pPr>
      <w:rPr>
        <w:rFonts w:hint="default"/>
      </w:rPr>
    </w:lvl>
  </w:abstractNum>
  <w:abstractNum w:abstractNumId="36">
    <w:nsid w:val="291832D7"/>
    <w:multiLevelType w:val="multilevel"/>
    <w:tmpl w:val="5DF05C6C"/>
    <w:lvl w:ilvl="0">
      <w:start w:val="5"/>
      <w:numFmt w:val="decimal"/>
      <w:lvlText w:val="%1."/>
      <w:lvlJc w:val="left"/>
      <w:pPr>
        <w:tabs>
          <w:tab w:val="num" w:pos="0"/>
        </w:tabs>
        <w:ind w:left="360" w:hanging="360"/>
      </w:pPr>
      <w:rPr>
        <w:rFonts w:hint="default"/>
      </w:rPr>
    </w:lvl>
    <w:lvl w:ilvl="1">
      <w:start w:val="1"/>
      <w:numFmt w:val="decimal"/>
      <w:lvlText w:val="%2."/>
      <w:lvlJc w:val="left"/>
      <w:pPr>
        <w:tabs>
          <w:tab w:val="num" w:pos="0"/>
        </w:tabs>
        <w:ind w:left="1485" w:hanging="765"/>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7">
    <w:nsid w:val="4EBC572A"/>
    <w:multiLevelType w:val="hybridMultilevel"/>
    <w:tmpl w:val="D1F2B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7914AE"/>
    <w:multiLevelType w:val="multilevel"/>
    <w:tmpl w:val="00000007"/>
    <w:lvl w:ilvl="0">
      <w:start w:val="1"/>
      <w:numFmt w:val="decimal"/>
      <w:lvlText w:val="%1."/>
      <w:lvlJc w:val="left"/>
      <w:pPr>
        <w:ind w:left="360" w:hanging="360"/>
      </w:pPr>
    </w:lvl>
    <w:lvl w:ilvl="1">
      <w:start w:val="1"/>
      <w:numFmt w:val="decimal"/>
      <w:lvlText w:val="%2."/>
      <w:lvlJc w:val="left"/>
      <w:pPr>
        <w:ind w:left="1485" w:hanging="76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3B474BF"/>
    <w:multiLevelType w:val="hybridMultilevel"/>
    <w:tmpl w:val="2794AA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4EA2A24"/>
    <w:multiLevelType w:val="hybridMultilevel"/>
    <w:tmpl w:val="68E480BA"/>
    <w:lvl w:ilvl="0" w:tplc="5C76B15A">
      <w:start w:val="8"/>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41">
    <w:nsid w:val="7B622A70"/>
    <w:multiLevelType w:val="hybridMultilevel"/>
    <w:tmpl w:val="FAF67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7C1BAE"/>
    <w:multiLevelType w:val="multilevel"/>
    <w:tmpl w:val="00000007"/>
    <w:lvl w:ilvl="0">
      <w:start w:val="1"/>
      <w:numFmt w:val="decimal"/>
      <w:lvlText w:val="%1."/>
      <w:lvlJc w:val="left"/>
      <w:pPr>
        <w:ind w:left="360" w:hanging="360"/>
      </w:pPr>
    </w:lvl>
    <w:lvl w:ilvl="1">
      <w:start w:val="1"/>
      <w:numFmt w:val="decimal"/>
      <w:lvlText w:val="%2."/>
      <w:lvlJc w:val="left"/>
      <w:pPr>
        <w:ind w:left="1485" w:hanging="76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31"/>
  </w:num>
  <w:num w:numId="6">
    <w:abstractNumId w:val="41"/>
  </w:num>
  <w:num w:numId="7">
    <w:abstractNumId w:val="37"/>
  </w:num>
  <w:num w:numId="8">
    <w:abstractNumId w:val="39"/>
  </w:num>
  <w:num w:numId="9">
    <w:abstractNumId w:val="34"/>
  </w:num>
  <w:num w:numId="10">
    <w:abstractNumId w:val="30"/>
  </w:num>
  <w:num w:numId="11">
    <w:abstractNumId w:val="32"/>
  </w:num>
  <w:num w:numId="12">
    <w:abstractNumId w:val="28"/>
  </w:num>
  <w:num w:numId="13">
    <w:abstractNumId w:val="18"/>
  </w:num>
  <w:num w:numId="14">
    <w:abstractNumId w:val="5"/>
  </w:num>
  <w:num w:numId="15">
    <w:abstractNumId w:val="14"/>
  </w:num>
  <w:num w:numId="16">
    <w:abstractNumId w:val="15"/>
  </w:num>
  <w:num w:numId="17">
    <w:abstractNumId w:val="6"/>
  </w:num>
  <w:num w:numId="18">
    <w:abstractNumId w:val="23"/>
  </w:num>
  <w:num w:numId="19">
    <w:abstractNumId w:val="38"/>
  </w:num>
  <w:num w:numId="20">
    <w:abstractNumId w:val="17"/>
  </w:num>
  <w:num w:numId="21">
    <w:abstractNumId w:val="21"/>
  </w:num>
  <w:num w:numId="22">
    <w:abstractNumId w:val="12"/>
  </w:num>
  <w:num w:numId="23">
    <w:abstractNumId w:val="16"/>
  </w:num>
  <w:num w:numId="24">
    <w:abstractNumId w:val="25"/>
  </w:num>
  <w:num w:numId="25">
    <w:abstractNumId w:val="13"/>
  </w:num>
  <w:num w:numId="26">
    <w:abstractNumId w:val="26"/>
  </w:num>
  <w:num w:numId="27">
    <w:abstractNumId w:val="19"/>
  </w:num>
  <w:num w:numId="28">
    <w:abstractNumId w:val="4"/>
  </w:num>
  <w:num w:numId="29">
    <w:abstractNumId w:val="7"/>
  </w:num>
  <w:num w:numId="30">
    <w:abstractNumId w:val="24"/>
  </w:num>
  <w:num w:numId="31">
    <w:abstractNumId w:val="20"/>
  </w:num>
  <w:num w:numId="32">
    <w:abstractNumId w:val="8"/>
  </w:num>
  <w:num w:numId="33">
    <w:abstractNumId w:val="22"/>
  </w:num>
  <w:num w:numId="34">
    <w:abstractNumId w:val="11"/>
  </w:num>
  <w:num w:numId="35">
    <w:abstractNumId w:val="10"/>
  </w:num>
  <w:num w:numId="36">
    <w:abstractNumId w:val="9"/>
  </w:num>
  <w:num w:numId="37">
    <w:abstractNumId w:val="27"/>
  </w:num>
  <w:num w:numId="38">
    <w:abstractNumId w:val="33"/>
  </w:num>
  <w:num w:numId="39">
    <w:abstractNumId w:val="42"/>
  </w:num>
  <w:num w:numId="40">
    <w:abstractNumId w:val="36"/>
  </w:num>
  <w:num w:numId="41">
    <w:abstractNumId w:val="29"/>
  </w:num>
  <w:num w:numId="42">
    <w:abstractNumId w:val="35"/>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A3457A"/>
    <w:rsid w:val="0001216A"/>
    <w:rsid w:val="00025F23"/>
    <w:rsid w:val="00055162"/>
    <w:rsid w:val="00055E59"/>
    <w:rsid w:val="000638A5"/>
    <w:rsid w:val="000768CC"/>
    <w:rsid w:val="00080C7E"/>
    <w:rsid w:val="000855EB"/>
    <w:rsid w:val="000D6B5F"/>
    <w:rsid w:val="000E460D"/>
    <w:rsid w:val="00185314"/>
    <w:rsid w:val="001A2722"/>
    <w:rsid w:val="001B355A"/>
    <w:rsid w:val="001B6222"/>
    <w:rsid w:val="001F60C8"/>
    <w:rsid w:val="00207D48"/>
    <w:rsid w:val="0025074E"/>
    <w:rsid w:val="0026082E"/>
    <w:rsid w:val="002809DC"/>
    <w:rsid w:val="002C0E18"/>
    <w:rsid w:val="002E38C1"/>
    <w:rsid w:val="00311446"/>
    <w:rsid w:val="003159E8"/>
    <w:rsid w:val="003352B3"/>
    <w:rsid w:val="00353527"/>
    <w:rsid w:val="003772DD"/>
    <w:rsid w:val="003816FB"/>
    <w:rsid w:val="00381A26"/>
    <w:rsid w:val="0038425F"/>
    <w:rsid w:val="003C033C"/>
    <w:rsid w:val="003C29B8"/>
    <w:rsid w:val="003F5382"/>
    <w:rsid w:val="004437D8"/>
    <w:rsid w:val="00452E3E"/>
    <w:rsid w:val="00460328"/>
    <w:rsid w:val="004954CF"/>
    <w:rsid w:val="004B7C22"/>
    <w:rsid w:val="00501240"/>
    <w:rsid w:val="005107A0"/>
    <w:rsid w:val="005138E8"/>
    <w:rsid w:val="00524A5B"/>
    <w:rsid w:val="00532F75"/>
    <w:rsid w:val="005353A3"/>
    <w:rsid w:val="00550632"/>
    <w:rsid w:val="005513B2"/>
    <w:rsid w:val="005677E6"/>
    <w:rsid w:val="0057182A"/>
    <w:rsid w:val="005723A4"/>
    <w:rsid w:val="005738C2"/>
    <w:rsid w:val="00592A18"/>
    <w:rsid w:val="0059776B"/>
    <w:rsid w:val="005A4D6F"/>
    <w:rsid w:val="005B0048"/>
    <w:rsid w:val="005B205D"/>
    <w:rsid w:val="005B560E"/>
    <w:rsid w:val="005B6C55"/>
    <w:rsid w:val="00603789"/>
    <w:rsid w:val="00613288"/>
    <w:rsid w:val="006144E2"/>
    <w:rsid w:val="0064179A"/>
    <w:rsid w:val="00681EE0"/>
    <w:rsid w:val="00690C65"/>
    <w:rsid w:val="006A0959"/>
    <w:rsid w:val="006D4CE2"/>
    <w:rsid w:val="006F2682"/>
    <w:rsid w:val="0071767E"/>
    <w:rsid w:val="007624CF"/>
    <w:rsid w:val="00776E98"/>
    <w:rsid w:val="00795DA1"/>
    <w:rsid w:val="007D4815"/>
    <w:rsid w:val="007E4E9B"/>
    <w:rsid w:val="007F6ED1"/>
    <w:rsid w:val="00811B6D"/>
    <w:rsid w:val="00821F56"/>
    <w:rsid w:val="00836F30"/>
    <w:rsid w:val="00844085"/>
    <w:rsid w:val="008612F9"/>
    <w:rsid w:val="008758CB"/>
    <w:rsid w:val="00885E0A"/>
    <w:rsid w:val="008A7AD4"/>
    <w:rsid w:val="008C30D4"/>
    <w:rsid w:val="009329A8"/>
    <w:rsid w:val="009415BF"/>
    <w:rsid w:val="00946748"/>
    <w:rsid w:val="0096024B"/>
    <w:rsid w:val="00965CF9"/>
    <w:rsid w:val="00975EB0"/>
    <w:rsid w:val="00991845"/>
    <w:rsid w:val="009A55D9"/>
    <w:rsid w:val="009C26AC"/>
    <w:rsid w:val="009C7238"/>
    <w:rsid w:val="009D3556"/>
    <w:rsid w:val="009E6265"/>
    <w:rsid w:val="00A0453D"/>
    <w:rsid w:val="00A14D77"/>
    <w:rsid w:val="00A20046"/>
    <w:rsid w:val="00A206C6"/>
    <w:rsid w:val="00A3457A"/>
    <w:rsid w:val="00A46863"/>
    <w:rsid w:val="00A5597E"/>
    <w:rsid w:val="00A666EA"/>
    <w:rsid w:val="00A72525"/>
    <w:rsid w:val="00A84181"/>
    <w:rsid w:val="00A95963"/>
    <w:rsid w:val="00AB7DD5"/>
    <w:rsid w:val="00AE367B"/>
    <w:rsid w:val="00AE5B74"/>
    <w:rsid w:val="00B10B62"/>
    <w:rsid w:val="00B70279"/>
    <w:rsid w:val="00B7541C"/>
    <w:rsid w:val="00B8189E"/>
    <w:rsid w:val="00B935F8"/>
    <w:rsid w:val="00B9386C"/>
    <w:rsid w:val="00B943B9"/>
    <w:rsid w:val="00BA7AD5"/>
    <w:rsid w:val="00BB1121"/>
    <w:rsid w:val="00BE7997"/>
    <w:rsid w:val="00C20429"/>
    <w:rsid w:val="00C22598"/>
    <w:rsid w:val="00C23AC0"/>
    <w:rsid w:val="00C31018"/>
    <w:rsid w:val="00C3429D"/>
    <w:rsid w:val="00C67BFF"/>
    <w:rsid w:val="00C72DCF"/>
    <w:rsid w:val="00C83A78"/>
    <w:rsid w:val="00C83E5C"/>
    <w:rsid w:val="00CB5C42"/>
    <w:rsid w:val="00CD494D"/>
    <w:rsid w:val="00CD7058"/>
    <w:rsid w:val="00D05167"/>
    <w:rsid w:val="00D1501B"/>
    <w:rsid w:val="00D511E8"/>
    <w:rsid w:val="00D7183B"/>
    <w:rsid w:val="00D901B7"/>
    <w:rsid w:val="00D9108C"/>
    <w:rsid w:val="00DC05E9"/>
    <w:rsid w:val="00DC6FD6"/>
    <w:rsid w:val="00DC7894"/>
    <w:rsid w:val="00DD4393"/>
    <w:rsid w:val="00DE22A3"/>
    <w:rsid w:val="00DF20C8"/>
    <w:rsid w:val="00E136A4"/>
    <w:rsid w:val="00E2134C"/>
    <w:rsid w:val="00E310CA"/>
    <w:rsid w:val="00E37E27"/>
    <w:rsid w:val="00E40C63"/>
    <w:rsid w:val="00E44B6A"/>
    <w:rsid w:val="00E47BB5"/>
    <w:rsid w:val="00E533C2"/>
    <w:rsid w:val="00E6628D"/>
    <w:rsid w:val="00E67601"/>
    <w:rsid w:val="00E856D4"/>
    <w:rsid w:val="00EA4FC6"/>
    <w:rsid w:val="00EA574F"/>
    <w:rsid w:val="00ED5A48"/>
    <w:rsid w:val="00EE4709"/>
    <w:rsid w:val="00EE7ECF"/>
    <w:rsid w:val="00EF6637"/>
    <w:rsid w:val="00EF7CC6"/>
    <w:rsid w:val="00F016E8"/>
    <w:rsid w:val="00F91C1D"/>
    <w:rsid w:val="00FE1A57"/>
    <w:rsid w:val="00FE2C8C"/>
    <w:rsid w:val="00FE762D"/>
    <w:rsid w:val="00FF54F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FC6"/>
    <w:pPr>
      <w:suppressAutoHyphens/>
    </w:pPr>
    <w:rPr>
      <w:sz w:val="24"/>
      <w:szCs w:val="24"/>
      <w:lang w:eastAsia="zh-CN"/>
    </w:rPr>
  </w:style>
  <w:style w:type="paragraph" w:styleId="1">
    <w:name w:val="heading 1"/>
    <w:basedOn w:val="a"/>
    <w:next w:val="a"/>
    <w:qFormat/>
    <w:rsid w:val="003772DD"/>
    <w:pPr>
      <w:keepNext/>
      <w:spacing w:before="240" w:after="60"/>
      <w:outlineLvl w:val="0"/>
    </w:pPr>
    <w:rPr>
      <w:rFonts w:ascii="Arial" w:hAnsi="Arial" w:cs="Arial"/>
      <w:b/>
      <w:bCs/>
      <w:kern w:val="32"/>
      <w:sz w:val="32"/>
      <w:szCs w:val="32"/>
    </w:rPr>
  </w:style>
  <w:style w:type="paragraph" w:styleId="3">
    <w:name w:val="heading 3"/>
    <w:basedOn w:val="Heading"/>
    <w:next w:val="a0"/>
    <w:qFormat/>
    <w:rsid w:val="00EA4FC6"/>
    <w:pPr>
      <w:numPr>
        <w:ilvl w:val="2"/>
        <w:numId w:val="1"/>
      </w:numPr>
      <w:outlineLvl w:val="2"/>
    </w:pPr>
    <w:rPr>
      <w:rFonts w:ascii="Times New Roma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EA4FC6"/>
  </w:style>
  <w:style w:type="character" w:customStyle="1" w:styleId="WW8Num5z0">
    <w:name w:val="WW8Num5z0"/>
    <w:rsid w:val="00EA4FC6"/>
    <w:rPr>
      <w:rFonts w:ascii="Times New Roman" w:eastAsia="Droid Sans" w:hAnsi="Times New Roman" w:cs="Times New Roman"/>
    </w:rPr>
  </w:style>
  <w:style w:type="character" w:customStyle="1" w:styleId="WW8Num5z1">
    <w:name w:val="WW8Num5z1"/>
    <w:rsid w:val="00EA4FC6"/>
    <w:rPr>
      <w:rFonts w:ascii="Courier New" w:hAnsi="Courier New" w:cs="Courier New"/>
    </w:rPr>
  </w:style>
  <w:style w:type="character" w:customStyle="1" w:styleId="WW8Num5z2">
    <w:name w:val="WW8Num5z2"/>
    <w:rsid w:val="00EA4FC6"/>
    <w:rPr>
      <w:rFonts w:ascii="Wingdings" w:hAnsi="Wingdings" w:cs="Wingdings"/>
    </w:rPr>
  </w:style>
  <w:style w:type="character" w:customStyle="1" w:styleId="WW8Num5z3">
    <w:name w:val="WW8Num5z3"/>
    <w:rsid w:val="00EA4FC6"/>
    <w:rPr>
      <w:rFonts w:ascii="Symbol" w:hAnsi="Symbol" w:cs="Symbol"/>
    </w:rPr>
  </w:style>
  <w:style w:type="character" w:customStyle="1" w:styleId="WW8Num6z0">
    <w:name w:val="WW8Num6z0"/>
    <w:rsid w:val="00EA4FC6"/>
    <w:rPr>
      <w:rFonts w:ascii="Times New Roman" w:eastAsia="Droid Sans" w:hAnsi="Times New Roman" w:cs="Times New Roman"/>
    </w:rPr>
  </w:style>
  <w:style w:type="character" w:customStyle="1" w:styleId="WW8Num6z1">
    <w:name w:val="WW8Num6z1"/>
    <w:rsid w:val="00EA4FC6"/>
    <w:rPr>
      <w:rFonts w:ascii="Courier New" w:hAnsi="Courier New" w:cs="Courier New"/>
    </w:rPr>
  </w:style>
  <w:style w:type="character" w:customStyle="1" w:styleId="WW8Num6z2">
    <w:name w:val="WW8Num6z2"/>
    <w:rsid w:val="00EA4FC6"/>
    <w:rPr>
      <w:rFonts w:ascii="Wingdings" w:hAnsi="Wingdings" w:cs="Wingdings"/>
    </w:rPr>
  </w:style>
  <w:style w:type="character" w:customStyle="1" w:styleId="WW8Num6z3">
    <w:name w:val="WW8Num6z3"/>
    <w:rsid w:val="00EA4FC6"/>
    <w:rPr>
      <w:rFonts w:ascii="Symbol" w:hAnsi="Symbol" w:cs="Symbol"/>
    </w:rPr>
  </w:style>
  <w:style w:type="character" w:customStyle="1" w:styleId="WW-Absatz-Standardschriftart">
    <w:name w:val="WW-Absatz-Standardschriftart"/>
    <w:rsid w:val="00EA4FC6"/>
  </w:style>
  <w:style w:type="character" w:customStyle="1" w:styleId="WW-Absatz-Standardschriftart1">
    <w:name w:val="WW-Absatz-Standardschriftart1"/>
    <w:rsid w:val="00EA4FC6"/>
  </w:style>
  <w:style w:type="character" w:customStyle="1" w:styleId="WW8Num7z0">
    <w:name w:val="WW8Num7z0"/>
    <w:rsid w:val="00EA4FC6"/>
    <w:rPr>
      <w:color w:val="000000"/>
    </w:rPr>
  </w:style>
  <w:style w:type="character" w:customStyle="1" w:styleId="WW8Num7z1">
    <w:name w:val="WW8Num7z1"/>
    <w:rsid w:val="00EA4FC6"/>
    <w:rPr>
      <w:rFonts w:ascii="Symbol" w:hAnsi="Symbol" w:cs="Symbol"/>
    </w:rPr>
  </w:style>
  <w:style w:type="character" w:customStyle="1" w:styleId="WW8Num8z0">
    <w:name w:val="WW8Num8z0"/>
    <w:rsid w:val="00EA4FC6"/>
    <w:rPr>
      <w:rFonts w:ascii="Courier New" w:hAnsi="Courier New" w:cs="Courier New"/>
    </w:rPr>
  </w:style>
  <w:style w:type="character" w:customStyle="1" w:styleId="WW8Num8z2">
    <w:name w:val="WW8Num8z2"/>
    <w:rsid w:val="00EA4FC6"/>
    <w:rPr>
      <w:rFonts w:ascii="Wingdings" w:hAnsi="Wingdings" w:cs="Wingdings"/>
    </w:rPr>
  </w:style>
  <w:style w:type="character" w:customStyle="1" w:styleId="WW8Num8z3">
    <w:name w:val="WW8Num8z3"/>
    <w:rsid w:val="00EA4FC6"/>
    <w:rPr>
      <w:rFonts w:ascii="Symbol" w:hAnsi="Symbol" w:cs="Symbol"/>
    </w:rPr>
  </w:style>
  <w:style w:type="character" w:customStyle="1" w:styleId="WW8Num9z0">
    <w:name w:val="WW8Num9z0"/>
    <w:rsid w:val="00EA4FC6"/>
    <w:rPr>
      <w:color w:val="000000"/>
    </w:rPr>
  </w:style>
  <w:style w:type="character" w:customStyle="1" w:styleId="WW8Num11z0">
    <w:name w:val="WW8Num11z0"/>
    <w:rsid w:val="00EA4FC6"/>
    <w:rPr>
      <w:color w:val="000000"/>
    </w:rPr>
  </w:style>
  <w:style w:type="character" w:customStyle="1" w:styleId="WW8Num12z0">
    <w:name w:val="WW8Num12z0"/>
    <w:rsid w:val="00EA4FC6"/>
    <w:rPr>
      <w:color w:val="000000"/>
    </w:rPr>
  </w:style>
  <w:style w:type="character" w:customStyle="1" w:styleId="WW8Num13z0">
    <w:name w:val="WW8Num13z0"/>
    <w:rsid w:val="00EA4FC6"/>
    <w:rPr>
      <w:rFonts w:ascii="Courier New" w:hAnsi="Courier New" w:cs="Courier New"/>
    </w:rPr>
  </w:style>
  <w:style w:type="character" w:customStyle="1" w:styleId="WW8Num13z2">
    <w:name w:val="WW8Num13z2"/>
    <w:rsid w:val="00EA4FC6"/>
    <w:rPr>
      <w:rFonts w:ascii="Wingdings" w:hAnsi="Wingdings" w:cs="Wingdings"/>
    </w:rPr>
  </w:style>
  <w:style w:type="character" w:customStyle="1" w:styleId="WW8Num13z3">
    <w:name w:val="WW8Num13z3"/>
    <w:rsid w:val="00EA4FC6"/>
    <w:rPr>
      <w:rFonts w:ascii="Symbol" w:hAnsi="Symbol" w:cs="Symbol"/>
    </w:rPr>
  </w:style>
  <w:style w:type="character" w:customStyle="1" w:styleId="WW8Num14z0">
    <w:name w:val="WW8Num14z0"/>
    <w:rsid w:val="00EA4FC6"/>
    <w:rPr>
      <w:rFonts w:ascii="Symbol" w:hAnsi="Symbol" w:cs="Symbol"/>
      <w:sz w:val="20"/>
    </w:rPr>
  </w:style>
  <w:style w:type="character" w:customStyle="1" w:styleId="WW8Num14z1">
    <w:name w:val="WW8Num14z1"/>
    <w:rsid w:val="00EA4FC6"/>
    <w:rPr>
      <w:rFonts w:ascii="Courier New" w:hAnsi="Courier New" w:cs="Courier New"/>
      <w:sz w:val="20"/>
    </w:rPr>
  </w:style>
  <w:style w:type="character" w:customStyle="1" w:styleId="WW8Num14z2">
    <w:name w:val="WW8Num14z2"/>
    <w:rsid w:val="00EA4FC6"/>
    <w:rPr>
      <w:rFonts w:ascii="Wingdings" w:hAnsi="Wingdings" w:cs="Wingdings"/>
      <w:sz w:val="20"/>
    </w:rPr>
  </w:style>
  <w:style w:type="character" w:customStyle="1" w:styleId="WW8Num16z0">
    <w:name w:val="WW8Num16z0"/>
    <w:rsid w:val="00EA4FC6"/>
    <w:rPr>
      <w:rFonts w:ascii="Courier New" w:hAnsi="Courier New" w:cs="Courier New"/>
    </w:rPr>
  </w:style>
  <w:style w:type="character" w:customStyle="1" w:styleId="WW8Num16z2">
    <w:name w:val="WW8Num16z2"/>
    <w:rsid w:val="00EA4FC6"/>
    <w:rPr>
      <w:rFonts w:ascii="Wingdings" w:hAnsi="Wingdings" w:cs="Wingdings"/>
    </w:rPr>
  </w:style>
  <w:style w:type="character" w:customStyle="1" w:styleId="WW8Num16z3">
    <w:name w:val="WW8Num16z3"/>
    <w:rsid w:val="00EA4FC6"/>
    <w:rPr>
      <w:rFonts w:ascii="Symbol" w:hAnsi="Symbol" w:cs="Symbol"/>
    </w:rPr>
  </w:style>
  <w:style w:type="character" w:customStyle="1" w:styleId="WW8Num17z0">
    <w:name w:val="WW8Num17z0"/>
    <w:rsid w:val="00EA4FC6"/>
    <w:rPr>
      <w:color w:val="000000"/>
    </w:rPr>
  </w:style>
  <w:style w:type="character" w:customStyle="1" w:styleId="WW8Num18z0">
    <w:name w:val="WW8Num18z0"/>
    <w:rsid w:val="00EA4FC6"/>
    <w:rPr>
      <w:rFonts w:ascii="Symbol" w:hAnsi="Symbol" w:cs="Symbol"/>
    </w:rPr>
  </w:style>
  <w:style w:type="character" w:customStyle="1" w:styleId="WW8Num18z1">
    <w:name w:val="WW8Num18z1"/>
    <w:rsid w:val="00EA4FC6"/>
    <w:rPr>
      <w:rFonts w:ascii="Courier New" w:hAnsi="Courier New" w:cs="Courier New"/>
    </w:rPr>
  </w:style>
  <w:style w:type="character" w:customStyle="1" w:styleId="WW8Num18z2">
    <w:name w:val="WW8Num18z2"/>
    <w:rsid w:val="00EA4FC6"/>
    <w:rPr>
      <w:rFonts w:ascii="Wingdings" w:hAnsi="Wingdings" w:cs="Wingdings"/>
    </w:rPr>
  </w:style>
  <w:style w:type="character" w:customStyle="1" w:styleId="WW8Num19z0">
    <w:name w:val="WW8Num19z0"/>
    <w:rsid w:val="00EA4FC6"/>
    <w:rPr>
      <w:rFonts w:ascii="Symbol" w:hAnsi="Symbol" w:cs="Symbol"/>
    </w:rPr>
  </w:style>
  <w:style w:type="character" w:customStyle="1" w:styleId="WW8Num19z1">
    <w:name w:val="WW8Num19z1"/>
    <w:rsid w:val="00EA4FC6"/>
    <w:rPr>
      <w:rFonts w:ascii="Courier New" w:hAnsi="Courier New" w:cs="Courier New"/>
    </w:rPr>
  </w:style>
  <w:style w:type="character" w:customStyle="1" w:styleId="WW8Num19z2">
    <w:name w:val="WW8Num19z2"/>
    <w:rsid w:val="00EA4FC6"/>
    <w:rPr>
      <w:rFonts w:ascii="Wingdings" w:hAnsi="Wingdings" w:cs="Wingdings"/>
    </w:rPr>
  </w:style>
  <w:style w:type="character" w:customStyle="1" w:styleId="WW8Num22z0">
    <w:name w:val="WW8Num22z0"/>
    <w:rsid w:val="00EA4FC6"/>
    <w:rPr>
      <w:rFonts w:ascii="Symbol" w:hAnsi="Symbol" w:cs="Symbol"/>
    </w:rPr>
  </w:style>
  <w:style w:type="character" w:customStyle="1" w:styleId="WW8Num22z1">
    <w:name w:val="WW8Num22z1"/>
    <w:rsid w:val="00EA4FC6"/>
    <w:rPr>
      <w:rFonts w:ascii="Courier New" w:hAnsi="Courier New" w:cs="Courier New"/>
    </w:rPr>
  </w:style>
  <w:style w:type="character" w:customStyle="1" w:styleId="WW8Num22z2">
    <w:name w:val="WW8Num22z2"/>
    <w:rsid w:val="00EA4FC6"/>
    <w:rPr>
      <w:rFonts w:ascii="Wingdings" w:hAnsi="Wingdings" w:cs="Wingdings"/>
    </w:rPr>
  </w:style>
  <w:style w:type="character" w:customStyle="1" w:styleId="DefaultParagraphFont1">
    <w:name w:val="Default Paragraph Font1"/>
    <w:rsid w:val="00EA4FC6"/>
  </w:style>
  <w:style w:type="character" w:styleId="a4">
    <w:name w:val="Strong"/>
    <w:qFormat/>
    <w:rsid w:val="00EA4FC6"/>
    <w:rPr>
      <w:b/>
      <w:bCs/>
    </w:rPr>
  </w:style>
  <w:style w:type="character" w:styleId="a5">
    <w:name w:val="Hyperlink"/>
    <w:rsid w:val="00EA4FC6"/>
    <w:rPr>
      <w:color w:val="0000FF"/>
      <w:u w:val="single"/>
    </w:rPr>
  </w:style>
  <w:style w:type="character" w:customStyle="1" w:styleId="HeaderChar">
    <w:name w:val="Header Char"/>
    <w:rsid w:val="00EA4FC6"/>
    <w:rPr>
      <w:sz w:val="24"/>
      <w:szCs w:val="24"/>
    </w:rPr>
  </w:style>
  <w:style w:type="character" w:customStyle="1" w:styleId="FooterChar">
    <w:name w:val="Footer Char"/>
    <w:rsid w:val="00EA4FC6"/>
    <w:rPr>
      <w:sz w:val="24"/>
      <w:szCs w:val="24"/>
    </w:rPr>
  </w:style>
  <w:style w:type="character" w:customStyle="1" w:styleId="a6">
    <w:name w:val="Основной текст_"/>
    <w:rsid w:val="00EA4FC6"/>
    <w:rPr>
      <w:sz w:val="25"/>
      <w:szCs w:val="25"/>
      <w:shd w:val="clear" w:color="auto" w:fill="FFFFFF"/>
    </w:rPr>
  </w:style>
  <w:style w:type="character" w:customStyle="1" w:styleId="rvts9">
    <w:name w:val="rvts9"/>
    <w:rsid w:val="00EA4FC6"/>
  </w:style>
  <w:style w:type="character" w:customStyle="1" w:styleId="CommentTextChar">
    <w:name w:val="Comment Text Char"/>
    <w:rsid w:val="00EA4FC6"/>
    <w:rPr>
      <w:rFonts w:ascii="Calibri" w:eastAsia="Arial Unicode MS" w:hAnsi="Calibri" w:cs="Calibri"/>
      <w:kern w:val="1"/>
      <w:lang w:val="ru-RU"/>
    </w:rPr>
  </w:style>
  <w:style w:type="character" w:customStyle="1" w:styleId="CommentReference1">
    <w:name w:val="Comment Reference1"/>
    <w:rsid w:val="00EA4FC6"/>
    <w:rPr>
      <w:sz w:val="16"/>
      <w:szCs w:val="16"/>
    </w:rPr>
  </w:style>
  <w:style w:type="character" w:customStyle="1" w:styleId="BalloonTextChar">
    <w:name w:val="Balloon Text Char"/>
    <w:rsid w:val="00EA4FC6"/>
    <w:rPr>
      <w:rFonts w:ascii="Tahoma" w:hAnsi="Tahoma" w:cs="Tahoma"/>
      <w:sz w:val="16"/>
      <w:szCs w:val="16"/>
      <w:lang w:val="ru-RU"/>
    </w:rPr>
  </w:style>
  <w:style w:type="character" w:customStyle="1" w:styleId="BodyTextIndent2Char">
    <w:name w:val="Body Text Indent 2 Char"/>
    <w:rsid w:val="00EA4FC6"/>
    <w:rPr>
      <w:rFonts w:ascii="Calibri" w:eastAsia="Arial Unicode MS" w:hAnsi="Calibri" w:cs="font348"/>
      <w:kern w:val="1"/>
      <w:sz w:val="22"/>
      <w:szCs w:val="22"/>
      <w:lang w:val="ru-RU"/>
    </w:rPr>
  </w:style>
  <w:style w:type="character" w:customStyle="1" w:styleId="BodyTextChar">
    <w:name w:val="Body Text Char"/>
    <w:rsid w:val="00EA4FC6"/>
    <w:rPr>
      <w:rFonts w:ascii="Calibri" w:eastAsia="Arial Unicode MS" w:hAnsi="Calibri" w:cs="font348"/>
      <w:kern w:val="1"/>
      <w:sz w:val="22"/>
      <w:szCs w:val="22"/>
      <w:lang w:val="ru-RU"/>
    </w:rPr>
  </w:style>
  <w:style w:type="character" w:customStyle="1" w:styleId="HTMLPreformattedChar">
    <w:name w:val="HTML Preformatted Char"/>
    <w:rsid w:val="00EA4FC6"/>
    <w:rPr>
      <w:rFonts w:ascii="Courier New" w:hAnsi="Courier New" w:cs="Courier New"/>
    </w:rPr>
  </w:style>
  <w:style w:type="character" w:customStyle="1" w:styleId="CommentSubjectChar">
    <w:name w:val="Comment Subject Char"/>
    <w:rsid w:val="00EA4FC6"/>
    <w:rPr>
      <w:rFonts w:ascii="Calibri" w:eastAsia="Arial Unicode MS" w:hAnsi="Calibri" w:cs="Calibri"/>
      <w:b/>
      <w:bCs/>
      <w:kern w:val="1"/>
      <w:lang w:val="ru-RU"/>
    </w:rPr>
  </w:style>
  <w:style w:type="character" w:customStyle="1" w:styleId="spelle">
    <w:name w:val="spelle"/>
    <w:rsid w:val="00EA4FC6"/>
  </w:style>
  <w:style w:type="character" w:customStyle="1" w:styleId="grame">
    <w:name w:val="grame"/>
    <w:rsid w:val="00EA4FC6"/>
  </w:style>
  <w:style w:type="character" w:customStyle="1" w:styleId="BalloonTextChar1">
    <w:name w:val="Balloon Text Char1"/>
    <w:rsid w:val="00EA4FC6"/>
    <w:rPr>
      <w:rFonts w:ascii="Tahoma" w:hAnsi="Tahoma" w:cs="Tahoma"/>
      <w:sz w:val="16"/>
      <w:szCs w:val="16"/>
      <w:lang w:eastAsia="zh-CN"/>
    </w:rPr>
  </w:style>
  <w:style w:type="character" w:styleId="a7">
    <w:name w:val="annotation reference"/>
    <w:rsid w:val="00EA4FC6"/>
    <w:rPr>
      <w:sz w:val="16"/>
      <w:szCs w:val="16"/>
    </w:rPr>
  </w:style>
  <w:style w:type="character" w:customStyle="1" w:styleId="CommentTextChar1">
    <w:name w:val="Comment Text Char1"/>
    <w:rsid w:val="00EA4FC6"/>
    <w:rPr>
      <w:lang w:eastAsia="zh-CN"/>
    </w:rPr>
  </w:style>
  <w:style w:type="character" w:customStyle="1" w:styleId="CommentSubjectChar1">
    <w:name w:val="Comment Subject Char1"/>
    <w:rsid w:val="00EA4FC6"/>
    <w:rPr>
      <w:b/>
      <w:bCs/>
      <w:lang w:eastAsia="zh-CN"/>
    </w:rPr>
  </w:style>
  <w:style w:type="paragraph" w:customStyle="1" w:styleId="Heading">
    <w:name w:val="Heading"/>
    <w:basedOn w:val="a"/>
    <w:next w:val="a0"/>
    <w:rsid w:val="00EA4FC6"/>
    <w:pPr>
      <w:keepNext/>
      <w:spacing w:before="240" w:after="120"/>
    </w:pPr>
    <w:rPr>
      <w:rFonts w:ascii="Arial" w:eastAsia="Droid Sans" w:hAnsi="Arial" w:cs="FreeSans"/>
      <w:sz w:val="28"/>
      <w:szCs w:val="28"/>
    </w:rPr>
  </w:style>
  <w:style w:type="paragraph" w:styleId="a0">
    <w:name w:val="Body Text"/>
    <w:basedOn w:val="a"/>
    <w:rsid w:val="00EA4FC6"/>
    <w:pPr>
      <w:spacing w:after="120" w:line="276" w:lineRule="auto"/>
    </w:pPr>
    <w:rPr>
      <w:rFonts w:ascii="Calibri" w:eastAsia="Arial Unicode MS" w:hAnsi="Calibri" w:cs="Calibri"/>
      <w:kern w:val="1"/>
      <w:sz w:val="22"/>
      <w:szCs w:val="22"/>
    </w:rPr>
  </w:style>
  <w:style w:type="paragraph" w:styleId="a8">
    <w:name w:val="List"/>
    <w:basedOn w:val="a0"/>
    <w:rsid w:val="00EA4FC6"/>
    <w:rPr>
      <w:rFonts w:cs="FreeSans"/>
    </w:rPr>
  </w:style>
  <w:style w:type="paragraph" w:styleId="a9">
    <w:name w:val="caption"/>
    <w:basedOn w:val="a"/>
    <w:qFormat/>
    <w:rsid w:val="00EA4FC6"/>
    <w:pPr>
      <w:suppressLineNumbers/>
      <w:spacing w:before="120" w:after="120"/>
    </w:pPr>
    <w:rPr>
      <w:rFonts w:cs="FreeSans"/>
      <w:i/>
      <w:iCs/>
    </w:rPr>
  </w:style>
  <w:style w:type="paragraph" w:customStyle="1" w:styleId="Index">
    <w:name w:val="Index"/>
    <w:basedOn w:val="a"/>
    <w:rsid w:val="00EA4FC6"/>
    <w:pPr>
      <w:suppressLineNumbers/>
    </w:pPr>
    <w:rPr>
      <w:rFonts w:cs="FreeSans"/>
    </w:rPr>
  </w:style>
  <w:style w:type="paragraph" w:customStyle="1" w:styleId="2">
    <w:name w:val="Îñíîâíîé òåêñò 2"/>
    <w:basedOn w:val="a"/>
    <w:rsid w:val="00EA4FC6"/>
    <w:pPr>
      <w:widowControl w:val="0"/>
    </w:pPr>
    <w:rPr>
      <w:sz w:val="28"/>
    </w:rPr>
  </w:style>
  <w:style w:type="paragraph" w:customStyle="1" w:styleId="NormalWeb1">
    <w:name w:val="Normal (Web)1"/>
    <w:basedOn w:val="a"/>
    <w:rsid w:val="00EA4FC6"/>
    <w:pPr>
      <w:spacing w:before="280" w:after="280"/>
    </w:pPr>
  </w:style>
  <w:style w:type="paragraph" w:styleId="aa">
    <w:name w:val="header"/>
    <w:basedOn w:val="a"/>
    <w:rsid w:val="00EA4FC6"/>
    <w:pPr>
      <w:tabs>
        <w:tab w:val="center" w:pos="4677"/>
        <w:tab w:val="right" w:pos="9355"/>
      </w:tabs>
    </w:pPr>
    <w:rPr>
      <w:lang/>
    </w:rPr>
  </w:style>
  <w:style w:type="paragraph" w:styleId="ab">
    <w:name w:val="footer"/>
    <w:basedOn w:val="a"/>
    <w:rsid w:val="00EA4FC6"/>
    <w:pPr>
      <w:tabs>
        <w:tab w:val="center" w:pos="4677"/>
        <w:tab w:val="right" w:pos="9355"/>
      </w:tabs>
    </w:pPr>
    <w:rPr>
      <w:lang/>
    </w:rPr>
  </w:style>
  <w:style w:type="paragraph" w:customStyle="1" w:styleId="10">
    <w:name w:val="Обычный1"/>
    <w:rsid w:val="00EA4FC6"/>
    <w:pPr>
      <w:widowControl w:val="0"/>
      <w:suppressAutoHyphens/>
      <w:jc w:val="center"/>
    </w:pPr>
    <w:rPr>
      <w:rFonts w:eastAsia="Arial"/>
      <w:sz w:val="18"/>
      <w:lang w:eastAsia="zh-CN"/>
    </w:rPr>
  </w:style>
  <w:style w:type="paragraph" w:customStyle="1" w:styleId="11">
    <w:name w:val="Основной текст1"/>
    <w:basedOn w:val="a"/>
    <w:rsid w:val="00EA4FC6"/>
    <w:pPr>
      <w:shd w:val="clear" w:color="auto" w:fill="FFFFFF"/>
      <w:spacing w:line="240" w:lineRule="atLeast"/>
    </w:pPr>
    <w:rPr>
      <w:sz w:val="25"/>
      <w:szCs w:val="25"/>
      <w:lang/>
    </w:rPr>
  </w:style>
  <w:style w:type="paragraph" w:customStyle="1" w:styleId="Standard">
    <w:name w:val="Standard"/>
    <w:rsid w:val="00EA4FC6"/>
    <w:pPr>
      <w:widowControl w:val="0"/>
      <w:suppressAutoHyphens/>
      <w:textAlignment w:val="baseline"/>
    </w:pPr>
    <w:rPr>
      <w:rFonts w:ascii="Arial" w:eastAsia="Arial Unicode MS" w:hAnsi="Arial" w:cs="Tahoma"/>
      <w:kern w:val="1"/>
      <w:sz w:val="21"/>
      <w:szCs w:val="24"/>
      <w:lang w:val="uk-UA" w:eastAsia="zh-CN"/>
    </w:rPr>
  </w:style>
  <w:style w:type="paragraph" w:customStyle="1" w:styleId="CommentText1">
    <w:name w:val="Comment Text1"/>
    <w:basedOn w:val="a"/>
    <w:rsid w:val="00EA4FC6"/>
    <w:pPr>
      <w:spacing w:after="200" w:line="276" w:lineRule="auto"/>
    </w:pPr>
    <w:rPr>
      <w:rFonts w:ascii="Calibri" w:eastAsia="Arial Unicode MS" w:hAnsi="Calibri" w:cs="Calibri"/>
      <w:kern w:val="1"/>
      <w:sz w:val="20"/>
      <w:szCs w:val="20"/>
    </w:rPr>
  </w:style>
  <w:style w:type="paragraph" w:customStyle="1" w:styleId="BalloonText1">
    <w:name w:val="Balloon Text1"/>
    <w:basedOn w:val="a"/>
    <w:rsid w:val="00EA4FC6"/>
    <w:rPr>
      <w:rFonts w:ascii="Tahoma" w:hAnsi="Tahoma" w:cs="Tahoma"/>
      <w:sz w:val="16"/>
      <w:szCs w:val="16"/>
    </w:rPr>
  </w:style>
  <w:style w:type="paragraph" w:customStyle="1" w:styleId="BodyTextIndent21">
    <w:name w:val="Body Text Indent 21"/>
    <w:basedOn w:val="a"/>
    <w:rsid w:val="00EA4FC6"/>
    <w:pPr>
      <w:spacing w:after="120" w:line="480" w:lineRule="auto"/>
      <w:ind w:left="283"/>
    </w:pPr>
    <w:rPr>
      <w:rFonts w:ascii="Calibri" w:eastAsia="Arial Unicode MS" w:hAnsi="Calibri" w:cs="Calibri"/>
      <w:kern w:val="1"/>
      <w:sz w:val="22"/>
      <w:szCs w:val="22"/>
    </w:rPr>
  </w:style>
  <w:style w:type="paragraph" w:customStyle="1" w:styleId="HTMLPreformatted1">
    <w:name w:val="HTML Preformatted1"/>
    <w:basedOn w:val="a"/>
    <w:rsid w:val="00EA4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rPr>
  </w:style>
  <w:style w:type="paragraph" w:customStyle="1" w:styleId="CommentSubject1">
    <w:name w:val="Comment Subject1"/>
    <w:basedOn w:val="CommentText1"/>
    <w:next w:val="CommentText1"/>
    <w:rsid w:val="00EA4FC6"/>
    <w:pPr>
      <w:suppressAutoHyphens w:val="0"/>
      <w:spacing w:after="0" w:line="240" w:lineRule="auto"/>
    </w:pPr>
    <w:rPr>
      <w:b/>
      <w:bCs/>
    </w:rPr>
  </w:style>
  <w:style w:type="paragraph" w:customStyle="1" w:styleId="TableContents">
    <w:name w:val="Table Contents"/>
    <w:basedOn w:val="a"/>
    <w:rsid w:val="00EA4FC6"/>
    <w:pPr>
      <w:widowControl w:val="0"/>
      <w:suppressLineNumbers/>
    </w:pPr>
    <w:rPr>
      <w:rFonts w:eastAsia="Droid Sans" w:cs="FreeSans"/>
      <w:kern w:val="1"/>
      <w:lang w:val="en-US" w:bidi="hi-IN"/>
    </w:rPr>
  </w:style>
  <w:style w:type="paragraph" w:customStyle="1" w:styleId="TableHeading">
    <w:name w:val="Table Heading"/>
    <w:basedOn w:val="TableContents"/>
    <w:rsid w:val="00EA4FC6"/>
    <w:pPr>
      <w:jc w:val="center"/>
    </w:pPr>
    <w:rPr>
      <w:b/>
      <w:bCs/>
    </w:rPr>
  </w:style>
  <w:style w:type="paragraph" w:styleId="ac">
    <w:name w:val="Balloon Text"/>
    <w:basedOn w:val="a"/>
    <w:rsid w:val="00EA4FC6"/>
    <w:rPr>
      <w:rFonts w:ascii="Tahoma" w:hAnsi="Tahoma" w:cs="Tahoma"/>
      <w:sz w:val="16"/>
      <w:szCs w:val="16"/>
    </w:rPr>
  </w:style>
  <w:style w:type="paragraph" w:styleId="ad">
    <w:name w:val="annotation text"/>
    <w:basedOn w:val="a"/>
    <w:rsid w:val="00EA4FC6"/>
    <w:rPr>
      <w:sz w:val="20"/>
      <w:szCs w:val="20"/>
    </w:rPr>
  </w:style>
  <w:style w:type="paragraph" w:styleId="ae">
    <w:name w:val="annotation subject"/>
    <w:basedOn w:val="ad"/>
    <w:next w:val="ad"/>
    <w:rsid w:val="00EA4FC6"/>
    <w:rPr>
      <w:b/>
      <w:bCs/>
    </w:rPr>
  </w:style>
  <w:style w:type="character" w:customStyle="1" w:styleId="apple-converted-space">
    <w:name w:val="apple-converted-space"/>
    <w:rsid w:val="00F016E8"/>
  </w:style>
  <w:style w:type="paragraph" w:customStyle="1" w:styleId="af">
    <w:name w:val="Нормальний текст"/>
    <w:basedOn w:val="a"/>
    <w:rsid w:val="00550632"/>
    <w:pPr>
      <w:suppressAutoHyphens w:val="0"/>
      <w:spacing w:before="120"/>
      <w:ind w:firstLine="567"/>
      <w:jc w:val="both"/>
    </w:pPr>
    <w:rPr>
      <w:rFonts w:ascii="Antiqua" w:hAnsi="Antiqua"/>
      <w:sz w:val="26"/>
      <w:szCs w:val="20"/>
      <w:lang w:val="uk-UA" w:eastAsia="ru-RU"/>
    </w:rPr>
  </w:style>
  <w:style w:type="paragraph" w:styleId="af0">
    <w:name w:val="Revision"/>
    <w:hidden/>
    <w:uiPriority w:val="99"/>
    <w:semiHidden/>
    <w:rsid w:val="005B560E"/>
    <w:rPr>
      <w:sz w:val="24"/>
      <w:szCs w:val="24"/>
      <w:lang w:eastAsia="zh-CN"/>
    </w:rPr>
  </w:style>
  <w:style w:type="paragraph" w:styleId="af1">
    <w:name w:val="List Paragraph"/>
    <w:basedOn w:val="a"/>
    <w:uiPriority w:val="34"/>
    <w:qFormat/>
    <w:rsid w:val="0046032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rsid w:val="003772DD"/>
    <w:pPr>
      <w:keepNext/>
      <w:spacing w:before="240" w:after="60"/>
      <w:outlineLvl w:val="0"/>
    </w:pPr>
    <w:rPr>
      <w:rFonts w:ascii="Arial" w:hAnsi="Arial" w:cs="Arial"/>
      <w:b/>
      <w:bCs/>
      <w:kern w:val="32"/>
      <w:sz w:val="32"/>
      <w:szCs w:val="32"/>
    </w:rPr>
  </w:style>
  <w:style w:type="paragraph" w:styleId="Heading3">
    <w:name w:val="heading 3"/>
    <w:basedOn w:val="Heading"/>
    <w:next w:val="BodyText"/>
    <w:qFormat/>
    <w:pPr>
      <w:numPr>
        <w:ilvl w:val="2"/>
        <w:numId w:val="1"/>
      </w:num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5z0">
    <w:name w:val="WW8Num5z0"/>
    <w:rPr>
      <w:rFonts w:ascii="Times New Roman" w:eastAsia="Droid Sans"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Droid Sans"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7z0">
    <w:name w:val="WW8Num7z0"/>
    <w:rPr>
      <w:color w:val="000000"/>
    </w:rPr>
  </w:style>
  <w:style w:type="character" w:customStyle="1" w:styleId="WW8Num7z1">
    <w:name w:val="WW8Num7z1"/>
    <w:rPr>
      <w:rFonts w:ascii="Symbol" w:hAnsi="Symbol" w:cs="Symbol"/>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color w:val="000000"/>
    </w:rPr>
  </w:style>
  <w:style w:type="character" w:customStyle="1" w:styleId="WW8Num11z0">
    <w:name w:val="WW8Num11z0"/>
    <w:rPr>
      <w:color w:val="000000"/>
    </w:rPr>
  </w:style>
  <w:style w:type="character" w:customStyle="1" w:styleId="WW8Num12z0">
    <w:name w:val="WW8Num12z0"/>
    <w:rPr>
      <w:color w:val="000000"/>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0"/>
    </w:rPr>
  </w:style>
  <w:style w:type="character" w:customStyle="1" w:styleId="WW8Num14z1">
    <w:name w:val="WW8Num14z1"/>
    <w:rPr>
      <w:rFonts w:ascii="Courier New" w:hAnsi="Courier New" w:cs="Courier New"/>
      <w:sz w:val="20"/>
    </w:rPr>
  </w:style>
  <w:style w:type="character" w:customStyle="1" w:styleId="WW8Num14z2">
    <w:name w:val="WW8Num14z2"/>
    <w:rPr>
      <w:rFonts w:ascii="Wingdings" w:hAnsi="Wingdings" w:cs="Wingdings"/>
      <w:sz w:val="20"/>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color w:val="00000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DefaultParagraphFont1">
    <w:name w:val="Default Paragraph Font1"/>
  </w:style>
  <w:style w:type="character" w:styleId="Strong">
    <w:name w:val="Strong"/>
    <w:qFormat/>
    <w:rPr>
      <w:b/>
      <w:bCs/>
    </w:rPr>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a">
    <w:name w:val="Основной текст_"/>
    <w:rPr>
      <w:sz w:val="25"/>
      <w:szCs w:val="25"/>
      <w:shd w:val="clear" w:color="auto" w:fill="FFFFFF"/>
    </w:rPr>
  </w:style>
  <w:style w:type="character" w:customStyle="1" w:styleId="rvts9">
    <w:name w:val="rvts9"/>
  </w:style>
  <w:style w:type="character" w:customStyle="1" w:styleId="CommentTextChar">
    <w:name w:val="Comment Text Char"/>
    <w:rPr>
      <w:rFonts w:ascii="Calibri" w:eastAsia="Arial Unicode MS" w:hAnsi="Calibri" w:cs="Calibri"/>
      <w:kern w:val="1"/>
      <w:lang w:val="ru-RU"/>
    </w:rPr>
  </w:style>
  <w:style w:type="character" w:customStyle="1" w:styleId="CommentReference1">
    <w:name w:val="Comment Reference1"/>
    <w:rPr>
      <w:sz w:val="16"/>
      <w:szCs w:val="16"/>
    </w:rPr>
  </w:style>
  <w:style w:type="character" w:customStyle="1" w:styleId="BalloonTextChar">
    <w:name w:val="Balloon Text Char"/>
    <w:rPr>
      <w:rFonts w:ascii="Tahoma" w:hAnsi="Tahoma" w:cs="Tahoma"/>
      <w:sz w:val="16"/>
      <w:szCs w:val="16"/>
      <w:lang w:val="ru-RU"/>
    </w:rPr>
  </w:style>
  <w:style w:type="character" w:customStyle="1" w:styleId="BodyTextIndent2Char">
    <w:name w:val="Body Text Indent 2 Char"/>
    <w:rPr>
      <w:rFonts w:ascii="Calibri" w:eastAsia="Arial Unicode MS" w:hAnsi="Calibri" w:cs="font348"/>
      <w:kern w:val="1"/>
      <w:sz w:val="22"/>
      <w:szCs w:val="22"/>
      <w:lang w:val="ru-RU"/>
    </w:rPr>
  </w:style>
  <w:style w:type="character" w:customStyle="1" w:styleId="BodyTextChar">
    <w:name w:val="Body Text Char"/>
    <w:rPr>
      <w:rFonts w:ascii="Calibri" w:eastAsia="Arial Unicode MS" w:hAnsi="Calibri" w:cs="font348"/>
      <w:kern w:val="1"/>
      <w:sz w:val="22"/>
      <w:szCs w:val="22"/>
      <w:lang w:val="ru-RU"/>
    </w:rPr>
  </w:style>
  <w:style w:type="character" w:customStyle="1" w:styleId="HTMLPreformattedChar">
    <w:name w:val="HTML Preformatted Char"/>
    <w:rPr>
      <w:rFonts w:ascii="Courier New" w:hAnsi="Courier New" w:cs="Courier New"/>
    </w:rPr>
  </w:style>
  <w:style w:type="character" w:customStyle="1" w:styleId="CommentSubjectChar">
    <w:name w:val="Comment Subject Char"/>
    <w:rPr>
      <w:rFonts w:ascii="Calibri" w:eastAsia="Arial Unicode MS" w:hAnsi="Calibri" w:cs="Calibri"/>
      <w:b/>
      <w:bCs/>
      <w:kern w:val="1"/>
      <w:lang w:val="ru-RU"/>
    </w:rPr>
  </w:style>
  <w:style w:type="character" w:customStyle="1" w:styleId="spelle">
    <w:name w:val="spelle"/>
  </w:style>
  <w:style w:type="character" w:customStyle="1" w:styleId="grame">
    <w:name w:val="grame"/>
  </w:style>
  <w:style w:type="character" w:customStyle="1" w:styleId="BalloonTextChar1">
    <w:name w:val="Balloon Text Char1"/>
    <w:rPr>
      <w:rFonts w:ascii="Tahoma" w:hAnsi="Tahoma" w:cs="Tahoma"/>
      <w:sz w:val="16"/>
      <w:szCs w:val="16"/>
      <w:lang w:eastAsia="zh-CN"/>
    </w:rPr>
  </w:style>
  <w:style w:type="character" w:styleId="CommentReference">
    <w:name w:val="annotation reference"/>
    <w:rPr>
      <w:sz w:val="16"/>
      <w:szCs w:val="16"/>
    </w:rPr>
  </w:style>
  <w:style w:type="character" w:customStyle="1" w:styleId="CommentTextChar1">
    <w:name w:val="Comment Text Char1"/>
    <w:rPr>
      <w:lang w:eastAsia="zh-CN"/>
    </w:rPr>
  </w:style>
  <w:style w:type="character" w:customStyle="1" w:styleId="CommentSubjectChar1">
    <w:name w:val="Comment Subject Char1"/>
    <w:rPr>
      <w:b/>
      <w:bCs/>
      <w:lang w:eastAsia="zh-CN"/>
    </w:rPr>
  </w:style>
  <w:style w:type="paragraph" w:customStyle="1" w:styleId="Heading">
    <w:name w:val="Heading"/>
    <w:basedOn w:val="Normal"/>
    <w:next w:val="BodyText"/>
    <w:pPr>
      <w:keepNext/>
      <w:spacing w:before="240" w:after="120"/>
    </w:pPr>
    <w:rPr>
      <w:rFonts w:ascii="Arial" w:eastAsia="Droid Sans" w:hAnsi="Arial" w:cs="FreeSans"/>
      <w:sz w:val="28"/>
      <w:szCs w:val="28"/>
    </w:rPr>
  </w:style>
  <w:style w:type="paragraph" w:styleId="BodyText">
    <w:name w:val="Body Text"/>
    <w:basedOn w:val="Normal"/>
    <w:pPr>
      <w:spacing w:after="120" w:line="276" w:lineRule="auto"/>
    </w:pPr>
    <w:rPr>
      <w:rFonts w:ascii="Calibri" w:eastAsia="Arial Unicode MS" w:hAnsi="Calibri" w:cs="Calibri"/>
      <w:kern w:val="1"/>
      <w:sz w:val="22"/>
      <w:szCs w:val="22"/>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2">
    <w:name w:val="Îñíîâíîé òåêñò 2"/>
    <w:basedOn w:val="Normal"/>
    <w:pPr>
      <w:widowControl w:val="0"/>
    </w:pPr>
    <w:rPr>
      <w:sz w:val="28"/>
    </w:rPr>
  </w:style>
  <w:style w:type="paragraph" w:customStyle="1" w:styleId="NormalWeb1">
    <w:name w:val="Normal (Web)1"/>
    <w:basedOn w:val="Normal"/>
    <w:pPr>
      <w:spacing w:before="280" w:after="280"/>
    </w:pPr>
  </w:style>
  <w:style w:type="paragraph" w:styleId="Header">
    <w:name w:val="header"/>
    <w:basedOn w:val="Normal"/>
    <w:pPr>
      <w:tabs>
        <w:tab w:val="center" w:pos="4677"/>
        <w:tab w:val="right" w:pos="9355"/>
      </w:tabs>
    </w:pPr>
    <w:rPr>
      <w:lang w:val="x-none"/>
    </w:rPr>
  </w:style>
  <w:style w:type="paragraph" w:styleId="Footer">
    <w:name w:val="footer"/>
    <w:basedOn w:val="Normal"/>
    <w:pPr>
      <w:tabs>
        <w:tab w:val="center" w:pos="4677"/>
        <w:tab w:val="right" w:pos="9355"/>
      </w:tabs>
    </w:pPr>
    <w:rPr>
      <w:lang w:val="x-none"/>
    </w:rPr>
  </w:style>
  <w:style w:type="paragraph" w:customStyle="1" w:styleId="1">
    <w:name w:val="Обычный1"/>
    <w:pPr>
      <w:widowControl w:val="0"/>
      <w:suppressAutoHyphens/>
      <w:jc w:val="center"/>
    </w:pPr>
    <w:rPr>
      <w:rFonts w:eastAsia="Arial"/>
      <w:sz w:val="18"/>
      <w:lang w:eastAsia="zh-CN"/>
    </w:rPr>
  </w:style>
  <w:style w:type="paragraph" w:customStyle="1" w:styleId="10">
    <w:name w:val="Основной текст1"/>
    <w:basedOn w:val="Normal"/>
    <w:pPr>
      <w:shd w:val="clear" w:color="auto" w:fill="FFFFFF"/>
      <w:spacing w:line="240" w:lineRule="atLeast"/>
    </w:pPr>
    <w:rPr>
      <w:sz w:val="25"/>
      <w:szCs w:val="25"/>
      <w:lang w:val="x-none"/>
    </w:rPr>
  </w:style>
  <w:style w:type="paragraph" w:customStyle="1" w:styleId="Standard">
    <w:name w:val="Standard"/>
    <w:pPr>
      <w:widowControl w:val="0"/>
      <w:suppressAutoHyphens/>
      <w:textAlignment w:val="baseline"/>
    </w:pPr>
    <w:rPr>
      <w:rFonts w:ascii="Arial" w:eastAsia="Arial Unicode MS" w:hAnsi="Arial" w:cs="Tahoma"/>
      <w:kern w:val="1"/>
      <w:sz w:val="21"/>
      <w:szCs w:val="24"/>
      <w:lang w:val="uk-UA" w:eastAsia="zh-CN"/>
    </w:rPr>
  </w:style>
  <w:style w:type="paragraph" w:customStyle="1" w:styleId="CommentText1">
    <w:name w:val="Comment Text1"/>
    <w:basedOn w:val="Normal"/>
    <w:pPr>
      <w:spacing w:after="200" w:line="276" w:lineRule="auto"/>
    </w:pPr>
    <w:rPr>
      <w:rFonts w:ascii="Calibri" w:eastAsia="Arial Unicode MS" w:hAnsi="Calibri" w:cs="Calibri"/>
      <w:kern w:val="1"/>
      <w:sz w:val="20"/>
      <w:szCs w:val="20"/>
    </w:rPr>
  </w:style>
  <w:style w:type="paragraph" w:customStyle="1" w:styleId="BalloonText1">
    <w:name w:val="Balloon Text1"/>
    <w:basedOn w:val="Normal"/>
    <w:rPr>
      <w:rFonts w:ascii="Tahoma" w:hAnsi="Tahoma" w:cs="Tahoma"/>
      <w:sz w:val="16"/>
      <w:szCs w:val="16"/>
    </w:rPr>
  </w:style>
  <w:style w:type="paragraph" w:customStyle="1" w:styleId="BodyTextIndent21">
    <w:name w:val="Body Text Indent 21"/>
    <w:basedOn w:val="Normal"/>
    <w:pPr>
      <w:spacing w:after="120" w:line="480" w:lineRule="auto"/>
      <w:ind w:left="283"/>
    </w:pPr>
    <w:rPr>
      <w:rFonts w:ascii="Calibri" w:eastAsia="Arial Unicode MS" w:hAnsi="Calibri" w:cs="Calibri"/>
      <w:kern w:val="1"/>
      <w:sz w:val="22"/>
      <w:szCs w:val="22"/>
    </w:r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customStyle="1" w:styleId="CommentSubject1">
    <w:name w:val="Comment Subject1"/>
    <w:basedOn w:val="CommentText1"/>
    <w:next w:val="CommentText1"/>
    <w:pPr>
      <w:suppressAutoHyphens w:val="0"/>
      <w:spacing w:after="0" w:line="240" w:lineRule="auto"/>
    </w:pPr>
    <w:rPr>
      <w:b/>
      <w:bCs/>
    </w:rPr>
  </w:style>
  <w:style w:type="paragraph" w:customStyle="1" w:styleId="TableContents">
    <w:name w:val="Table Contents"/>
    <w:basedOn w:val="Normal"/>
    <w:pPr>
      <w:widowControl w:val="0"/>
      <w:suppressLineNumbers/>
    </w:pPr>
    <w:rPr>
      <w:rFonts w:eastAsia="Droid Sans" w:cs="FreeSans"/>
      <w:kern w:val="1"/>
      <w:lang w:val="en-US" w:bidi="hi-IN"/>
    </w:r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customStyle="1" w:styleId="apple-converted-space">
    <w:name w:val="apple-converted-space"/>
    <w:rsid w:val="00F016E8"/>
  </w:style>
  <w:style w:type="paragraph" w:customStyle="1" w:styleId="a0">
    <w:name w:val="Нормальний текст"/>
    <w:basedOn w:val="Normal"/>
    <w:rsid w:val="00550632"/>
    <w:pPr>
      <w:suppressAutoHyphens w:val="0"/>
      <w:spacing w:before="120"/>
      <w:ind w:firstLine="567"/>
      <w:jc w:val="both"/>
    </w:pPr>
    <w:rPr>
      <w:rFonts w:ascii="Antiqua" w:hAnsi="Antiqua"/>
      <w:sz w:val="26"/>
      <w:szCs w:val="20"/>
      <w:lang w:val="uk-UA" w:eastAsia="ru-RU"/>
    </w:rPr>
  </w:style>
  <w:style w:type="paragraph" w:styleId="Revision">
    <w:name w:val="Revision"/>
    <w:hidden/>
    <w:uiPriority w:val="99"/>
    <w:semiHidden/>
    <w:rsid w:val="005B560E"/>
    <w:rPr>
      <w:sz w:val="24"/>
      <w:szCs w:val="24"/>
      <w:lang w:eastAsia="zh-CN"/>
    </w:rPr>
  </w:style>
  <w:style w:type="paragraph" w:styleId="ListParagraph">
    <w:name w:val="List Paragraph"/>
    <w:basedOn w:val="Normal"/>
    <w:uiPriority w:val="34"/>
    <w:qFormat/>
    <w:rsid w:val="00460328"/>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AFDEB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25643</Words>
  <Characters>14618</Characters>
  <Application>Microsoft Office Word</Application>
  <DocSecurity>0</DocSecurity>
  <Lines>121</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Заместителю Генерального Директора</vt:lpstr>
      <vt:lpstr>Заместителю Генерального Директора</vt:lpstr>
    </vt:vector>
  </TitlesOfParts>
  <Company/>
  <LinksUpToDate>false</LinksUpToDate>
  <CharactersWithSpaces>40181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Генерального Директора</dc:title>
  <dc:creator>evgen</dc:creator>
  <cp:lastModifiedBy>Y</cp:lastModifiedBy>
  <cp:revision>4</cp:revision>
  <cp:lastPrinted>2015-06-25T08:12:00Z</cp:lastPrinted>
  <dcterms:created xsi:type="dcterms:W3CDTF">2015-09-25T11:01:00Z</dcterms:created>
  <dcterms:modified xsi:type="dcterms:W3CDTF">2015-09-25T11:04:00Z</dcterms:modified>
</cp:coreProperties>
</file>